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57" w:rsidRDefault="00E07F57" w:rsidP="00656263">
      <w:pPr>
        <w:rPr>
          <w:rFonts w:ascii="Roboto Light" w:hAnsi="Roboto Light"/>
          <w:color w:val="131A28"/>
          <w:sz w:val="20"/>
        </w:rPr>
      </w:pPr>
      <w:bookmarkStart w:id="0" w:name="_GoBack"/>
      <w:bookmarkEnd w:id="0"/>
    </w:p>
    <w:p w:rsidR="00F944F6" w:rsidRDefault="00F944F6" w:rsidP="00656263">
      <w:pPr>
        <w:rPr>
          <w:rFonts w:ascii="Roboto Light" w:hAnsi="Roboto Light"/>
          <w:color w:val="131A28"/>
          <w:sz w:val="20"/>
        </w:rPr>
      </w:pPr>
    </w:p>
    <w:p w:rsidR="00F944F6" w:rsidRDefault="00F944F6" w:rsidP="00656263">
      <w:pPr>
        <w:rPr>
          <w:rFonts w:ascii="Roboto Light" w:hAnsi="Roboto Light"/>
          <w:color w:val="131A28"/>
          <w:sz w:val="20"/>
        </w:rPr>
      </w:pPr>
    </w:p>
    <w:p w:rsidR="001E174E" w:rsidRPr="00CF4EC1" w:rsidRDefault="001E174E" w:rsidP="004F055F">
      <w:pPr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3F0142" w:rsidRPr="000E24A9" w:rsidRDefault="003F0142" w:rsidP="000E24A9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1656D3" w:rsidRPr="00870DA5" w:rsidRDefault="001656D3" w:rsidP="00870DA5">
      <w:pPr>
        <w:autoSpaceDE w:val="0"/>
        <w:autoSpaceDN w:val="0"/>
        <w:adjustRightInd w:val="0"/>
        <w:jc w:val="center"/>
        <w:rPr>
          <w:rFonts w:ascii="TwCenMT-Bold" w:hAnsi="TwCenMT-Bold" w:cs="TwCenMT-Bold"/>
          <w:b/>
          <w:bCs/>
          <w:u w:val="single"/>
        </w:rPr>
      </w:pPr>
      <w:r w:rsidRPr="00870DA5">
        <w:rPr>
          <w:rFonts w:ascii="TwCenMT-Bold" w:hAnsi="TwCenMT-Bold" w:cs="TwCenMT-Bold"/>
          <w:b/>
          <w:bCs/>
          <w:u w:val="single"/>
        </w:rPr>
        <w:t>Parents’ Evening</w:t>
      </w:r>
    </w:p>
    <w:p w:rsidR="001656D3" w:rsidRDefault="001656D3" w:rsidP="001656D3">
      <w:pPr>
        <w:autoSpaceDE w:val="0"/>
        <w:autoSpaceDN w:val="0"/>
        <w:adjustRightInd w:val="0"/>
        <w:rPr>
          <w:rFonts w:ascii="TwCenMT-Regular" w:hAnsi="TwCenMT-Regular" w:cs="TwCenMT-Regular"/>
        </w:rPr>
      </w:pPr>
      <w:r>
        <w:rPr>
          <w:rFonts w:ascii="TwCenMT-Regular" w:hAnsi="TwCenMT-Regular" w:cs="TwCenMT-Regular"/>
        </w:rPr>
        <w:t>Dear Parents/Carers,</w:t>
      </w:r>
    </w:p>
    <w:p w:rsidR="001656D3" w:rsidRDefault="001656D3" w:rsidP="001656D3">
      <w:pPr>
        <w:autoSpaceDE w:val="0"/>
        <w:autoSpaceDN w:val="0"/>
        <w:adjustRightInd w:val="0"/>
        <w:rPr>
          <w:rFonts w:ascii="TwCenMT-Regular" w:hAnsi="TwCenMT-Regular" w:cs="TwCenMT-Regular"/>
        </w:rPr>
      </w:pPr>
    </w:p>
    <w:p w:rsidR="001656D3" w:rsidRPr="00870DA5" w:rsidRDefault="00870DA5" w:rsidP="001656D3">
      <w:pPr>
        <w:autoSpaceDE w:val="0"/>
        <w:autoSpaceDN w:val="0"/>
        <w:adjustRightInd w:val="0"/>
        <w:rPr>
          <w:rFonts w:ascii="TwCenMT-Regular" w:hAnsi="TwCenMT-Regular" w:cs="TwCenMT-Regular"/>
        </w:rPr>
      </w:pPr>
      <w:r>
        <w:rPr>
          <w:rFonts w:ascii="TwCenMT-Regular" w:hAnsi="TwCenMT-Regular" w:cs="TwCenMT-Regular"/>
        </w:rPr>
        <w:t>We</w:t>
      </w:r>
      <w:r w:rsidR="001656D3">
        <w:rPr>
          <w:rFonts w:ascii="TwCenMT-Regular" w:hAnsi="TwCenMT-Regular" w:cs="TwCenMT-Regular"/>
        </w:rPr>
        <w:t xml:space="preserve"> would l</w:t>
      </w:r>
      <w:r>
        <w:rPr>
          <w:rFonts w:ascii="TwCenMT-Regular" w:hAnsi="TwCenMT-Regular" w:cs="TwCenMT-Regular"/>
        </w:rPr>
        <w:t>ike to invite you</w:t>
      </w:r>
      <w:r w:rsidR="001656D3">
        <w:rPr>
          <w:rFonts w:ascii="TwCenMT-Regular" w:hAnsi="TwCenMT-Regular" w:cs="TwCenMT-Regular"/>
        </w:rPr>
        <w:t xml:space="preserve"> to participate in our Remote Parents’</w:t>
      </w:r>
      <w:r>
        <w:rPr>
          <w:rFonts w:ascii="TwCenMT-Regular" w:hAnsi="TwCenMT-Regular" w:cs="TwCenMT-Regular"/>
        </w:rPr>
        <w:t xml:space="preserve"> </w:t>
      </w:r>
      <w:r w:rsidR="001656D3">
        <w:rPr>
          <w:rFonts w:ascii="TwCenMT-Regular" w:hAnsi="TwCenMT-Regular" w:cs="TwCenMT-Regular"/>
        </w:rPr>
        <w:t>Evenings on Wednesday 11</w:t>
      </w:r>
      <w:r w:rsidR="001656D3" w:rsidRPr="00840D5F">
        <w:rPr>
          <w:rFonts w:ascii="TwCenMT-Regular" w:hAnsi="TwCenMT-Regular" w:cs="TwCenMT-Regular"/>
          <w:vertAlign w:val="superscript"/>
        </w:rPr>
        <w:t>th</w:t>
      </w:r>
      <w:r w:rsidR="001656D3">
        <w:rPr>
          <w:rFonts w:ascii="TwCenMT-Regular" w:hAnsi="TwCenMT-Regular" w:cs="TwCenMT-Regular"/>
        </w:rPr>
        <w:t xml:space="preserve"> and Thursday 12</w:t>
      </w:r>
      <w:r w:rsidR="001656D3" w:rsidRPr="00840D5F">
        <w:rPr>
          <w:rFonts w:ascii="TwCenMT-Regular" w:hAnsi="TwCenMT-Regular" w:cs="TwCenMT-Regular"/>
          <w:vertAlign w:val="superscript"/>
        </w:rPr>
        <w:t>th</w:t>
      </w:r>
      <w:r w:rsidR="001656D3">
        <w:rPr>
          <w:rFonts w:ascii="TwCenMT-Regular" w:hAnsi="TwCenMT-Regular" w:cs="TwCenMT-Regular"/>
        </w:rPr>
        <w:t xml:space="preserve"> November 2020, be</w:t>
      </w:r>
      <w:r>
        <w:rPr>
          <w:rFonts w:ascii="TwCenMT-Regular" w:hAnsi="TwCenMT-Regular" w:cs="TwCenMT-Regular"/>
        </w:rPr>
        <w:t>tween 3:30pm and 6:00pm</w:t>
      </w:r>
      <w:r w:rsidR="001656D3">
        <w:rPr>
          <w:rFonts w:ascii="TwCenMT-Regular" w:hAnsi="TwCenMT-Regular" w:cs="TwCenMT-Regular"/>
        </w:rPr>
        <w:t xml:space="preserve">. </w:t>
      </w:r>
    </w:p>
    <w:p w:rsidR="001656D3" w:rsidRPr="00870DA5" w:rsidRDefault="001656D3" w:rsidP="001656D3">
      <w:pPr>
        <w:autoSpaceDE w:val="0"/>
        <w:autoSpaceDN w:val="0"/>
        <w:adjustRightInd w:val="0"/>
        <w:rPr>
          <w:rFonts w:ascii="TwCenMT-Bold" w:hAnsi="TwCenMT-Bold" w:cs="TwCenMT-Bold"/>
          <w:b/>
          <w:bCs/>
          <w:sz w:val="16"/>
          <w:szCs w:val="16"/>
        </w:rPr>
      </w:pPr>
    </w:p>
    <w:p w:rsidR="001656D3" w:rsidRDefault="001656D3" w:rsidP="001656D3">
      <w:pPr>
        <w:autoSpaceDE w:val="0"/>
        <w:autoSpaceDN w:val="0"/>
        <w:adjustRightInd w:val="0"/>
        <w:rPr>
          <w:rFonts w:ascii="TwCenMT-Regular" w:hAnsi="TwCenMT-Regular" w:cs="TwCenMT-Regular"/>
        </w:rPr>
      </w:pPr>
      <w:r>
        <w:rPr>
          <w:rFonts w:ascii="TwCenMT-Regular" w:hAnsi="TwCenMT-Regular" w:cs="TwCenMT-Regular"/>
        </w:rPr>
        <w:t xml:space="preserve">Whilst we would usually hold these appointments face-to-face, the current circumstances surrounding the COVID-19 pandemic have forced us to conduct them via telephone. </w:t>
      </w:r>
    </w:p>
    <w:p w:rsidR="001656D3" w:rsidRPr="00870DA5" w:rsidRDefault="001656D3" w:rsidP="001656D3">
      <w:pPr>
        <w:autoSpaceDE w:val="0"/>
        <w:autoSpaceDN w:val="0"/>
        <w:adjustRightInd w:val="0"/>
        <w:rPr>
          <w:rFonts w:ascii="TwCenMT-Regular" w:hAnsi="TwCenMT-Regular" w:cs="TwCenMT-Regular"/>
          <w:sz w:val="16"/>
          <w:szCs w:val="16"/>
        </w:rPr>
      </w:pPr>
    </w:p>
    <w:p w:rsidR="001656D3" w:rsidRPr="001656D3" w:rsidRDefault="001656D3" w:rsidP="001656D3">
      <w:pPr>
        <w:autoSpaceDE w:val="0"/>
        <w:autoSpaceDN w:val="0"/>
        <w:adjustRightInd w:val="0"/>
        <w:rPr>
          <w:rFonts w:ascii="TwCenMT-Bold" w:hAnsi="TwCenMT-Bold" w:cs="TwCenMT-Bold"/>
          <w:b/>
          <w:bCs/>
        </w:rPr>
      </w:pPr>
      <w:r>
        <w:rPr>
          <w:rFonts w:ascii="TwCenMT-Bold" w:hAnsi="TwCenMT-Bold" w:cs="TwCenMT-Bold"/>
          <w:b/>
          <w:bCs/>
        </w:rPr>
        <w:t xml:space="preserve">Please note that you may be contacted via a withheld number and that the call is scheduled to last </w:t>
      </w:r>
      <w:r w:rsidR="00870DA5">
        <w:rPr>
          <w:rFonts w:ascii="TwCenMT-Bold" w:hAnsi="TwCenMT-Bold" w:cs="TwCenMT-Bold"/>
          <w:b/>
          <w:bCs/>
        </w:rPr>
        <w:t>approximately</w:t>
      </w:r>
      <w:r>
        <w:rPr>
          <w:rFonts w:ascii="TwCenMT-Bold" w:hAnsi="TwCenMT-Bold" w:cs="TwCenMT-Bold"/>
          <w:b/>
          <w:bCs/>
        </w:rPr>
        <w:t xml:space="preserve"> five minutes. </w:t>
      </w:r>
    </w:p>
    <w:p w:rsidR="001656D3" w:rsidRPr="00870DA5" w:rsidRDefault="001656D3" w:rsidP="001656D3">
      <w:pPr>
        <w:autoSpaceDE w:val="0"/>
        <w:autoSpaceDN w:val="0"/>
        <w:adjustRightInd w:val="0"/>
        <w:rPr>
          <w:rFonts w:ascii="TwCenMT-Regular" w:hAnsi="TwCenMT-Regular" w:cs="TwCenMT-Regular"/>
          <w:sz w:val="16"/>
          <w:szCs w:val="16"/>
        </w:rPr>
      </w:pPr>
    </w:p>
    <w:p w:rsidR="001656D3" w:rsidRDefault="001656D3" w:rsidP="001656D3">
      <w:pPr>
        <w:rPr>
          <w:rFonts w:ascii="TwCenMT-Regular" w:hAnsi="TwCenMT-Regular" w:cs="TwCenMT-Regular"/>
        </w:rPr>
      </w:pPr>
      <w:r>
        <w:rPr>
          <w:rFonts w:ascii="TwCenMT-Regular" w:hAnsi="TwCenMT-Regular" w:cs="TwCenMT-Regular"/>
        </w:rPr>
        <w:t xml:space="preserve">Please </w:t>
      </w:r>
      <w:r w:rsidR="00B65EEE">
        <w:rPr>
          <w:rFonts w:ascii="TwCenMT-Regular" w:hAnsi="TwCenMT-Regular" w:cs="TwCenMT-Regular"/>
        </w:rPr>
        <w:t xml:space="preserve">book an appointment by messaging </w:t>
      </w:r>
      <w:r>
        <w:rPr>
          <w:rFonts w:ascii="TwCenMT-Regular" w:hAnsi="TwCenMT-Regular" w:cs="TwCenMT-Regular"/>
        </w:rPr>
        <w:t xml:space="preserve">your child’s teacher via Class Dojo with your preferred day and time. </w:t>
      </w:r>
      <w:r w:rsidR="00B65EEE">
        <w:rPr>
          <w:rFonts w:ascii="TwCenMT-Regular" w:hAnsi="TwCenMT-Regular" w:cs="TwCenMT-Regular"/>
        </w:rPr>
        <w:t>Teachers will not be able to discuss appointment times on the playground.</w:t>
      </w:r>
    </w:p>
    <w:p w:rsidR="00870DA5" w:rsidRPr="00870DA5" w:rsidRDefault="00870DA5" w:rsidP="001656D3">
      <w:pPr>
        <w:rPr>
          <w:rFonts w:ascii="TwCenMT-Regular" w:hAnsi="TwCenMT-Regular" w:cs="TwCenMT-Regular"/>
          <w:sz w:val="16"/>
          <w:szCs w:val="16"/>
        </w:rPr>
      </w:pPr>
    </w:p>
    <w:p w:rsidR="00870DA5" w:rsidRDefault="00870DA5" w:rsidP="001656D3">
      <w:pPr>
        <w:rPr>
          <w:rFonts w:ascii="TwCenMT-Regular" w:hAnsi="TwCenMT-Regular" w:cs="TwCenMT-Regular"/>
        </w:rPr>
      </w:pPr>
      <w:r>
        <w:rPr>
          <w:rFonts w:ascii="TwCenMT-Regular" w:hAnsi="TwCenMT-Regular" w:cs="TwCenMT-Regular"/>
        </w:rPr>
        <w:t xml:space="preserve">Any parents that do not state a preference for the date / time of their </w:t>
      </w:r>
      <w:proofErr w:type="spellStart"/>
      <w:r>
        <w:rPr>
          <w:rFonts w:ascii="TwCenMT-Regular" w:hAnsi="TwCenMT-Regular" w:cs="TwCenMT-Regular"/>
        </w:rPr>
        <w:t>phonecall</w:t>
      </w:r>
      <w:proofErr w:type="spellEnd"/>
      <w:r>
        <w:rPr>
          <w:rFonts w:ascii="TwCenMT-Regular" w:hAnsi="TwCenMT-Regular" w:cs="TwCenMT-Regular"/>
        </w:rPr>
        <w:t xml:space="preserve"> </w:t>
      </w:r>
      <w:r w:rsidR="00B65EEE">
        <w:rPr>
          <w:rFonts w:ascii="TwCenMT-Regular" w:hAnsi="TwCenMT-Regular" w:cs="TwCenMT-Regular"/>
        </w:rPr>
        <w:t>will</w:t>
      </w:r>
      <w:r>
        <w:rPr>
          <w:rFonts w:ascii="TwCenMT-Regular" w:hAnsi="TwCenMT-Regular" w:cs="TwCenMT-Regular"/>
        </w:rPr>
        <w:t xml:space="preserve"> be contacted at </w:t>
      </w:r>
      <w:r w:rsidR="00B65EEE">
        <w:rPr>
          <w:rFonts w:ascii="TwCenMT-Regular" w:hAnsi="TwCenMT-Regular" w:cs="TwCenMT-Regular"/>
        </w:rPr>
        <w:t>some</w:t>
      </w:r>
      <w:r>
        <w:rPr>
          <w:rFonts w:ascii="TwCenMT-Regular" w:hAnsi="TwCenMT-Regular" w:cs="TwCenMT-Regular"/>
        </w:rPr>
        <w:t xml:space="preserve"> point on these dates, between these times. </w:t>
      </w:r>
    </w:p>
    <w:p w:rsidR="00870DA5" w:rsidRPr="00870DA5" w:rsidRDefault="00870DA5" w:rsidP="001656D3">
      <w:pPr>
        <w:rPr>
          <w:rFonts w:ascii="TwCenMT-Regular" w:hAnsi="TwCenMT-Regular" w:cs="TwCenMT-Regular"/>
          <w:sz w:val="16"/>
          <w:szCs w:val="16"/>
        </w:rPr>
      </w:pPr>
    </w:p>
    <w:p w:rsidR="00870DA5" w:rsidRDefault="00870DA5" w:rsidP="001656D3">
      <w:pPr>
        <w:rPr>
          <w:rFonts w:ascii="TwCenMT-Regular" w:hAnsi="TwCenMT-Regular" w:cs="TwCenMT-Regular"/>
        </w:rPr>
      </w:pPr>
      <w:r>
        <w:rPr>
          <w:rFonts w:ascii="TwCenMT-Regular" w:hAnsi="TwCenMT-Regular" w:cs="TwCenMT-Regular"/>
        </w:rPr>
        <w:t>If is really important that parents are available to make the most of this va</w:t>
      </w:r>
      <w:r w:rsidR="00B65EEE">
        <w:rPr>
          <w:rFonts w:ascii="TwCenMT-Regular" w:hAnsi="TwCenMT-Regular" w:cs="TwCenMT-Regular"/>
        </w:rPr>
        <w:t>luable opportunity to speak with teachers</w:t>
      </w:r>
      <w:r>
        <w:rPr>
          <w:rFonts w:ascii="TwCenMT-Regular" w:hAnsi="TwCenMT-Regular" w:cs="TwCenMT-Regular"/>
        </w:rPr>
        <w:t>, as we work together to ensure that children are making good progress in school and that they are happy.</w:t>
      </w:r>
    </w:p>
    <w:p w:rsidR="001656D3" w:rsidRPr="00870DA5" w:rsidRDefault="001656D3" w:rsidP="001656D3">
      <w:pPr>
        <w:rPr>
          <w:rFonts w:ascii="TwCenMT-Regular" w:hAnsi="TwCenMT-Regular" w:cs="TwCenMT-Regular"/>
          <w:sz w:val="16"/>
          <w:szCs w:val="16"/>
        </w:rPr>
      </w:pPr>
    </w:p>
    <w:p w:rsidR="001656D3" w:rsidRPr="00FF199F" w:rsidRDefault="001656D3" w:rsidP="00870DA5">
      <w:pPr>
        <w:rPr>
          <w:rFonts w:ascii="TwCenMT-Regular" w:hAnsi="TwCenMT-Regular" w:cs="TwCenMT-Regular"/>
          <w:b/>
        </w:rPr>
      </w:pPr>
      <w:r w:rsidRPr="00FF199F">
        <w:rPr>
          <w:rFonts w:ascii="TwCenMT-Regular" w:hAnsi="TwCenMT-Regular" w:cs="TwCenMT-Regular"/>
          <w:b/>
        </w:rPr>
        <w:t>Wednesday 11</w:t>
      </w:r>
      <w:r w:rsidRPr="00FF199F">
        <w:rPr>
          <w:rFonts w:ascii="TwCenMT-Regular" w:hAnsi="TwCenMT-Regular" w:cs="TwCenMT-Regular"/>
          <w:b/>
          <w:vertAlign w:val="superscript"/>
        </w:rPr>
        <w:t>th</w:t>
      </w:r>
      <w:r w:rsidRPr="00FF199F">
        <w:rPr>
          <w:rFonts w:ascii="TwCenMT-Regular" w:hAnsi="TwCenMT-Regular" w:cs="TwCenMT-Regular"/>
          <w:b/>
        </w:rPr>
        <w:t xml:space="preserve"> November: </w:t>
      </w:r>
    </w:p>
    <w:p w:rsidR="001656D3" w:rsidRDefault="001656D3" w:rsidP="00870DA5">
      <w:pPr>
        <w:rPr>
          <w:rFonts w:ascii="TwCenMT-Regular" w:hAnsi="TwCenMT-Regular" w:cs="TwCenMT-Regular"/>
        </w:rPr>
      </w:pPr>
      <w:r>
        <w:rPr>
          <w:rFonts w:ascii="TwCenMT-Regular" w:hAnsi="TwCenMT-Regular" w:cs="TwCenMT-Regular"/>
        </w:rPr>
        <w:t>3.30pm – 4pm</w:t>
      </w:r>
      <w:r w:rsidR="00B65EEE">
        <w:rPr>
          <w:rFonts w:ascii="TwCenMT-Regular" w:hAnsi="TwCenMT-Regular" w:cs="TwCenMT-Regular"/>
        </w:rPr>
        <w:tab/>
      </w:r>
      <w:r w:rsidR="00B65EEE">
        <w:rPr>
          <w:rFonts w:ascii="TwCenMT-Regular" w:hAnsi="TwCenMT-Regular" w:cs="TwCenMT-Regular"/>
        </w:rPr>
        <w:tab/>
        <w:t>5pm – 5.30pm</w:t>
      </w:r>
    </w:p>
    <w:p w:rsidR="001656D3" w:rsidRDefault="001656D3" w:rsidP="00870DA5">
      <w:pPr>
        <w:rPr>
          <w:rFonts w:ascii="TwCenMT-Regular" w:hAnsi="TwCenMT-Regular" w:cs="TwCenMT-Regular"/>
        </w:rPr>
      </w:pPr>
      <w:r>
        <w:rPr>
          <w:rFonts w:ascii="TwCenMT-Regular" w:hAnsi="TwCenMT-Regular" w:cs="TwCenMT-Regular"/>
        </w:rPr>
        <w:t>4pm – 4.30pm</w:t>
      </w:r>
      <w:r w:rsidR="00B65EEE">
        <w:rPr>
          <w:rFonts w:ascii="TwCenMT-Regular" w:hAnsi="TwCenMT-Regular" w:cs="TwCenMT-Regular"/>
        </w:rPr>
        <w:tab/>
      </w:r>
      <w:r w:rsidR="00B65EEE">
        <w:rPr>
          <w:rFonts w:ascii="TwCenMT-Regular" w:hAnsi="TwCenMT-Regular" w:cs="TwCenMT-Regular"/>
        </w:rPr>
        <w:tab/>
        <w:t>5.30pm – 6pm</w:t>
      </w:r>
    </w:p>
    <w:p w:rsidR="001656D3" w:rsidRDefault="001656D3" w:rsidP="00870DA5">
      <w:pPr>
        <w:rPr>
          <w:rFonts w:ascii="TwCenMT-Regular" w:hAnsi="TwCenMT-Regular" w:cs="TwCenMT-Regular"/>
        </w:rPr>
      </w:pPr>
      <w:r>
        <w:rPr>
          <w:rFonts w:ascii="TwCenMT-Regular" w:hAnsi="TwCenMT-Regular" w:cs="TwCenMT-Regular"/>
        </w:rPr>
        <w:t>4.30pm – 5pm</w:t>
      </w:r>
    </w:p>
    <w:p w:rsidR="00870DA5" w:rsidRPr="00870DA5" w:rsidRDefault="00870DA5" w:rsidP="00870DA5">
      <w:pPr>
        <w:rPr>
          <w:rFonts w:ascii="TwCenMT-Regular" w:hAnsi="TwCenMT-Regular" w:cs="TwCenMT-Regular"/>
          <w:sz w:val="16"/>
          <w:szCs w:val="16"/>
        </w:rPr>
      </w:pPr>
    </w:p>
    <w:p w:rsidR="001656D3" w:rsidRPr="00FF199F" w:rsidRDefault="001656D3" w:rsidP="00870DA5">
      <w:pPr>
        <w:rPr>
          <w:rFonts w:ascii="TwCenMT-Regular" w:hAnsi="TwCenMT-Regular" w:cs="TwCenMT-Regular"/>
          <w:b/>
        </w:rPr>
      </w:pPr>
      <w:r w:rsidRPr="00FF199F">
        <w:rPr>
          <w:rFonts w:ascii="TwCenMT-Regular" w:hAnsi="TwCenMT-Regular" w:cs="TwCenMT-Regular"/>
          <w:b/>
        </w:rPr>
        <w:t xml:space="preserve">Thursday 12th November: </w:t>
      </w:r>
    </w:p>
    <w:p w:rsidR="001656D3" w:rsidRPr="00FF199F" w:rsidRDefault="001656D3" w:rsidP="00870DA5">
      <w:pPr>
        <w:rPr>
          <w:rFonts w:ascii="TwCenMT-Regular" w:hAnsi="TwCenMT-Regular" w:cs="TwCenMT-Regular"/>
        </w:rPr>
      </w:pPr>
      <w:r w:rsidRPr="00FF199F">
        <w:rPr>
          <w:rFonts w:ascii="TwCenMT-Regular" w:hAnsi="TwCenMT-Regular" w:cs="TwCenMT-Regular"/>
        </w:rPr>
        <w:t>3.30pm – 4pm</w:t>
      </w:r>
      <w:r w:rsidR="00B65EEE">
        <w:rPr>
          <w:rFonts w:ascii="TwCenMT-Regular" w:hAnsi="TwCenMT-Regular" w:cs="TwCenMT-Regular"/>
        </w:rPr>
        <w:tab/>
      </w:r>
      <w:r w:rsidR="00B65EEE">
        <w:rPr>
          <w:rFonts w:ascii="TwCenMT-Regular" w:hAnsi="TwCenMT-Regular" w:cs="TwCenMT-Regular"/>
        </w:rPr>
        <w:tab/>
      </w:r>
      <w:r w:rsidR="00B65EEE" w:rsidRPr="00FF199F">
        <w:rPr>
          <w:rFonts w:ascii="TwCenMT-Regular" w:hAnsi="TwCenMT-Regular" w:cs="TwCenMT-Regular"/>
        </w:rPr>
        <w:t>5pm – 5.30pm</w:t>
      </w:r>
    </w:p>
    <w:p w:rsidR="001656D3" w:rsidRPr="00FF199F" w:rsidRDefault="001656D3" w:rsidP="00870DA5">
      <w:pPr>
        <w:rPr>
          <w:rFonts w:ascii="TwCenMT-Regular" w:hAnsi="TwCenMT-Regular" w:cs="TwCenMT-Regular"/>
        </w:rPr>
      </w:pPr>
      <w:r w:rsidRPr="00FF199F">
        <w:rPr>
          <w:rFonts w:ascii="TwCenMT-Regular" w:hAnsi="TwCenMT-Regular" w:cs="TwCenMT-Regular"/>
        </w:rPr>
        <w:t>4pm – 4.30pm</w:t>
      </w:r>
      <w:r w:rsidR="00B65EEE">
        <w:rPr>
          <w:rFonts w:ascii="TwCenMT-Regular" w:hAnsi="TwCenMT-Regular" w:cs="TwCenMT-Regular"/>
        </w:rPr>
        <w:tab/>
      </w:r>
      <w:r w:rsidR="00B65EEE">
        <w:rPr>
          <w:rFonts w:ascii="TwCenMT-Regular" w:hAnsi="TwCenMT-Regular" w:cs="TwCenMT-Regular"/>
        </w:rPr>
        <w:tab/>
        <w:t>5.30pm – 6pm</w:t>
      </w:r>
    </w:p>
    <w:p w:rsidR="001656D3" w:rsidRPr="00FF199F" w:rsidRDefault="001656D3" w:rsidP="00870DA5">
      <w:pPr>
        <w:rPr>
          <w:rFonts w:ascii="TwCenMT-Regular" w:hAnsi="TwCenMT-Regular" w:cs="TwCenMT-Regular"/>
        </w:rPr>
      </w:pPr>
      <w:r w:rsidRPr="00FF199F">
        <w:rPr>
          <w:rFonts w:ascii="TwCenMT-Regular" w:hAnsi="TwCenMT-Regular" w:cs="TwCenMT-Regular"/>
        </w:rPr>
        <w:t>4.30pm – 5pm</w:t>
      </w:r>
    </w:p>
    <w:p w:rsidR="00F75014" w:rsidRPr="0072357E" w:rsidRDefault="00F75014" w:rsidP="00F75014">
      <w:pPr>
        <w:spacing w:line="276" w:lineRule="auto"/>
        <w:rPr>
          <w:rFonts w:ascii="Arial" w:hAnsi="Arial" w:cs="Arial"/>
          <w:color w:val="131A28"/>
          <w:sz w:val="16"/>
          <w:szCs w:val="16"/>
        </w:rPr>
      </w:pPr>
      <w:r w:rsidRPr="00F75014">
        <w:rPr>
          <w:rFonts w:ascii="Arial" w:hAnsi="Arial" w:cs="Arial"/>
          <w:color w:val="131A28"/>
          <w:lang w:val="en-US"/>
        </w:rPr>
        <w:t> </w:t>
      </w:r>
    </w:p>
    <w:p w:rsidR="00870DA5" w:rsidRDefault="00870DA5" w:rsidP="00F75014">
      <w:pPr>
        <w:spacing w:line="276" w:lineRule="auto"/>
        <w:rPr>
          <w:rFonts w:ascii="Arial" w:hAnsi="Arial" w:cs="Arial"/>
          <w:color w:val="131A28"/>
        </w:rPr>
      </w:pPr>
      <w:r>
        <w:rPr>
          <w:rFonts w:ascii="Arial" w:hAnsi="Arial" w:cs="Arial"/>
          <w:color w:val="131A28"/>
        </w:rPr>
        <w:t xml:space="preserve">Thank you for your continued support. </w:t>
      </w:r>
    </w:p>
    <w:p w:rsidR="00870DA5" w:rsidRPr="0072357E" w:rsidRDefault="00870DA5" w:rsidP="00F75014">
      <w:pPr>
        <w:spacing w:line="276" w:lineRule="auto"/>
        <w:rPr>
          <w:rFonts w:ascii="Arial" w:hAnsi="Arial" w:cs="Arial"/>
          <w:color w:val="131A28"/>
          <w:sz w:val="8"/>
          <w:szCs w:val="8"/>
        </w:rPr>
      </w:pPr>
    </w:p>
    <w:p w:rsidR="00F75014" w:rsidRDefault="00F75014" w:rsidP="00F75014">
      <w:pPr>
        <w:spacing w:line="276" w:lineRule="auto"/>
        <w:rPr>
          <w:rFonts w:ascii="Arial" w:hAnsi="Arial" w:cs="Arial"/>
          <w:color w:val="131A28"/>
        </w:rPr>
      </w:pPr>
      <w:r w:rsidRPr="00F75014">
        <w:rPr>
          <w:rFonts w:ascii="Arial" w:hAnsi="Arial" w:cs="Arial"/>
          <w:color w:val="131A28"/>
        </w:rPr>
        <w:t>Yours sincerely,</w:t>
      </w:r>
    </w:p>
    <w:p w:rsidR="00B65EEE" w:rsidRPr="00F75014" w:rsidRDefault="0072357E" w:rsidP="00F75014">
      <w:pPr>
        <w:spacing w:line="276" w:lineRule="auto"/>
        <w:rPr>
          <w:rFonts w:ascii="Arial" w:hAnsi="Arial" w:cs="Arial"/>
          <w:color w:val="131A28"/>
        </w:rPr>
      </w:pPr>
      <w:r w:rsidRPr="003538C4">
        <w:rPr>
          <w:rFonts w:ascii="Arial" w:hAnsi="Arial" w:cs="Arial"/>
          <w:noProof/>
          <w:color w:val="131A28"/>
          <w:lang w:eastAsia="en-GB"/>
        </w:rPr>
        <w:drawing>
          <wp:inline distT="0" distB="0" distL="0" distR="0" wp14:anchorId="33D050DF" wp14:editId="59BB4ABC">
            <wp:extent cx="776967" cy="219075"/>
            <wp:effectExtent l="0" t="0" r="4445" b="0"/>
            <wp:docPr id="1" name="Picture 1" descr="\\TVA-SR-001\Staff\cnock\Desktop\Chris Nock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VA-SR-001\Staff\cnock\Desktop\Chris Nock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90682" cy="27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14" w:rsidRPr="00870DA5" w:rsidRDefault="00870DA5" w:rsidP="00F75014">
      <w:pPr>
        <w:spacing w:line="276" w:lineRule="auto"/>
        <w:rPr>
          <w:rFonts w:ascii="Arial" w:hAnsi="Arial" w:cs="Arial"/>
          <w:color w:val="131A28"/>
        </w:rPr>
      </w:pPr>
      <w:r w:rsidRPr="00870DA5">
        <w:rPr>
          <w:rFonts w:ascii="Arial" w:hAnsi="Arial" w:cs="Arial"/>
          <w:bCs/>
          <w:iCs/>
          <w:color w:val="131A28"/>
        </w:rPr>
        <w:t xml:space="preserve">Miss C Nock </w:t>
      </w:r>
    </w:p>
    <w:p w:rsidR="0020698B" w:rsidRPr="00B65EEE" w:rsidRDefault="00F75014" w:rsidP="003F0142">
      <w:pPr>
        <w:spacing w:line="276" w:lineRule="auto"/>
        <w:rPr>
          <w:rFonts w:ascii="Arial" w:hAnsi="Arial" w:cs="Arial"/>
          <w:bCs/>
          <w:iCs/>
          <w:color w:val="131A28"/>
        </w:rPr>
      </w:pPr>
      <w:proofErr w:type="spellStart"/>
      <w:r w:rsidRPr="00870DA5">
        <w:rPr>
          <w:rFonts w:ascii="Arial" w:hAnsi="Arial" w:cs="Arial"/>
          <w:bCs/>
          <w:iCs/>
          <w:color w:val="131A28"/>
        </w:rPr>
        <w:t>Headteacher</w:t>
      </w:r>
      <w:proofErr w:type="spellEnd"/>
    </w:p>
    <w:sectPr w:rsidR="0020698B" w:rsidRPr="00B65EEE" w:rsidSect="00877C37">
      <w:headerReference w:type="default" r:id="rId9"/>
      <w:footerReference w:type="default" r:id="rId10"/>
      <w:pgSz w:w="11906" w:h="16838"/>
      <w:pgMar w:top="2977" w:right="1134" w:bottom="1440" w:left="1134" w:header="272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F1" w:rsidRDefault="000B61F1" w:rsidP="00F415A9">
      <w:r>
        <w:separator/>
      </w:r>
    </w:p>
  </w:endnote>
  <w:endnote w:type="continuationSeparator" w:id="0">
    <w:p w:rsidR="000B61F1" w:rsidRDefault="000B61F1" w:rsidP="00F4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wCen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D7" w:rsidRPr="00D869D7" w:rsidRDefault="00D869D7">
    <w:pPr>
      <w:pStyle w:val="Footer"/>
      <w:rPr>
        <w:color w:val="FFFFFF" w:themeColor="background1"/>
      </w:rPr>
    </w:pPr>
    <w:r w:rsidRPr="00D869D7">
      <w:rPr>
        <w:color w:val="FFFFFF" w:themeColor="background1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F1" w:rsidRDefault="000B61F1" w:rsidP="00F415A9">
      <w:r>
        <w:separator/>
      </w:r>
    </w:p>
  </w:footnote>
  <w:footnote w:type="continuationSeparator" w:id="0">
    <w:p w:rsidR="000B61F1" w:rsidRDefault="000B61F1" w:rsidP="00F41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3D" w:rsidRDefault="004A02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E68E98" wp14:editId="7DF93807">
          <wp:simplePos x="0" y="0"/>
          <wp:positionH relativeFrom="page">
            <wp:align>right</wp:align>
          </wp:positionH>
          <wp:positionV relativeFrom="paragraph">
            <wp:posOffset>-1727835</wp:posOffset>
          </wp:positionV>
          <wp:extent cx="7596505" cy="1074547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e Valley Template Page 1 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74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6B4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67764"/>
    <w:multiLevelType w:val="hybridMultilevel"/>
    <w:tmpl w:val="A858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C584F"/>
    <w:multiLevelType w:val="hybridMultilevel"/>
    <w:tmpl w:val="B704C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1322E"/>
    <w:multiLevelType w:val="hybridMultilevel"/>
    <w:tmpl w:val="ADF0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20F60"/>
    <w:multiLevelType w:val="hybridMultilevel"/>
    <w:tmpl w:val="ADC01D5E"/>
    <w:lvl w:ilvl="0" w:tplc="306AC2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A9"/>
    <w:rsid w:val="00011249"/>
    <w:rsid w:val="00011697"/>
    <w:rsid w:val="0001675C"/>
    <w:rsid w:val="000277DE"/>
    <w:rsid w:val="0003620B"/>
    <w:rsid w:val="0004147F"/>
    <w:rsid w:val="000B61F1"/>
    <w:rsid w:val="000E24A9"/>
    <w:rsid w:val="000F458E"/>
    <w:rsid w:val="001008C5"/>
    <w:rsid w:val="001656D3"/>
    <w:rsid w:val="001D344D"/>
    <w:rsid w:val="001E174E"/>
    <w:rsid w:val="0020698B"/>
    <w:rsid w:val="00215413"/>
    <w:rsid w:val="0024175C"/>
    <w:rsid w:val="00255E95"/>
    <w:rsid w:val="002C17B1"/>
    <w:rsid w:val="002D7852"/>
    <w:rsid w:val="003538C4"/>
    <w:rsid w:val="0036483C"/>
    <w:rsid w:val="00376E15"/>
    <w:rsid w:val="003778F0"/>
    <w:rsid w:val="00385BF5"/>
    <w:rsid w:val="003B74E7"/>
    <w:rsid w:val="003C6AE6"/>
    <w:rsid w:val="003C7C6C"/>
    <w:rsid w:val="003F0142"/>
    <w:rsid w:val="00427E03"/>
    <w:rsid w:val="00476F5C"/>
    <w:rsid w:val="004A02B4"/>
    <w:rsid w:val="004A444F"/>
    <w:rsid w:val="004A4E83"/>
    <w:rsid w:val="004A4FB2"/>
    <w:rsid w:val="004B5094"/>
    <w:rsid w:val="004D6661"/>
    <w:rsid w:val="004F055F"/>
    <w:rsid w:val="00521C49"/>
    <w:rsid w:val="0055142B"/>
    <w:rsid w:val="00555DED"/>
    <w:rsid w:val="00626ABD"/>
    <w:rsid w:val="00646AF9"/>
    <w:rsid w:val="00647DB6"/>
    <w:rsid w:val="00656263"/>
    <w:rsid w:val="00687063"/>
    <w:rsid w:val="00712A20"/>
    <w:rsid w:val="00713F91"/>
    <w:rsid w:val="0072357E"/>
    <w:rsid w:val="00734CD2"/>
    <w:rsid w:val="00741260"/>
    <w:rsid w:val="00786543"/>
    <w:rsid w:val="00796598"/>
    <w:rsid w:val="007A5286"/>
    <w:rsid w:val="007D64D7"/>
    <w:rsid w:val="00803721"/>
    <w:rsid w:val="00813388"/>
    <w:rsid w:val="00813E01"/>
    <w:rsid w:val="008262A8"/>
    <w:rsid w:val="0086456A"/>
    <w:rsid w:val="00870DA5"/>
    <w:rsid w:val="00877C37"/>
    <w:rsid w:val="0088021C"/>
    <w:rsid w:val="008D5C34"/>
    <w:rsid w:val="008F60FD"/>
    <w:rsid w:val="009107A1"/>
    <w:rsid w:val="00914D14"/>
    <w:rsid w:val="009305E6"/>
    <w:rsid w:val="00936899"/>
    <w:rsid w:val="00967675"/>
    <w:rsid w:val="0097491C"/>
    <w:rsid w:val="00992832"/>
    <w:rsid w:val="009A487F"/>
    <w:rsid w:val="00A3609A"/>
    <w:rsid w:val="00A43591"/>
    <w:rsid w:val="00AE0CB3"/>
    <w:rsid w:val="00AF3885"/>
    <w:rsid w:val="00B559CE"/>
    <w:rsid w:val="00B61FFE"/>
    <w:rsid w:val="00B65EEE"/>
    <w:rsid w:val="00B76494"/>
    <w:rsid w:val="00B95D79"/>
    <w:rsid w:val="00BA7274"/>
    <w:rsid w:val="00BC234C"/>
    <w:rsid w:val="00BC7B01"/>
    <w:rsid w:val="00BD04CE"/>
    <w:rsid w:val="00C1451E"/>
    <w:rsid w:val="00CE3E45"/>
    <w:rsid w:val="00CE5506"/>
    <w:rsid w:val="00CF0775"/>
    <w:rsid w:val="00CF2D75"/>
    <w:rsid w:val="00CF4EC1"/>
    <w:rsid w:val="00D0265C"/>
    <w:rsid w:val="00D17CC9"/>
    <w:rsid w:val="00D206D1"/>
    <w:rsid w:val="00D54280"/>
    <w:rsid w:val="00D61523"/>
    <w:rsid w:val="00D64056"/>
    <w:rsid w:val="00D64773"/>
    <w:rsid w:val="00D6601F"/>
    <w:rsid w:val="00D869D7"/>
    <w:rsid w:val="00DB433D"/>
    <w:rsid w:val="00DB5771"/>
    <w:rsid w:val="00DB7514"/>
    <w:rsid w:val="00DE36B4"/>
    <w:rsid w:val="00E07F57"/>
    <w:rsid w:val="00E17DDB"/>
    <w:rsid w:val="00E201A5"/>
    <w:rsid w:val="00E44DC5"/>
    <w:rsid w:val="00E542EB"/>
    <w:rsid w:val="00E601E3"/>
    <w:rsid w:val="00E91243"/>
    <w:rsid w:val="00EE2668"/>
    <w:rsid w:val="00F03F7A"/>
    <w:rsid w:val="00F10067"/>
    <w:rsid w:val="00F40224"/>
    <w:rsid w:val="00F415A9"/>
    <w:rsid w:val="00F50CDD"/>
    <w:rsid w:val="00F75014"/>
    <w:rsid w:val="00F944F6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6B0BB7-DA74-4A3D-A025-96C1641D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5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5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7274"/>
    <w:rPr>
      <w:color w:val="808080"/>
    </w:rPr>
  </w:style>
  <w:style w:type="paragraph" w:styleId="ListParagraph">
    <w:name w:val="List Paragraph"/>
    <w:basedOn w:val="Normal"/>
    <w:uiPriority w:val="34"/>
    <w:qFormat/>
    <w:rsid w:val="00F944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483C"/>
    <w:rPr>
      <w:rFonts w:ascii="Times New Roman" w:eastAsia="Calibri" w:hAnsi="Times New Roman" w:cs="Times New Roman"/>
      <w:lang w:eastAsia="en-GB"/>
    </w:rPr>
  </w:style>
  <w:style w:type="paragraph" w:customStyle="1" w:styleId="Default">
    <w:name w:val="Default"/>
    <w:rsid w:val="003648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7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6F5C"/>
    <w:rPr>
      <w:b/>
      <w:bCs/>
    </w:rPr>
  </w:style>
  <w:style w:type="table" w:styleId="TableGrid">
    <w:name w:val="Table Grid"/>
    <w:basedOn w:val="TableNormal"/>
    <w:uiPriority w:val="39"/>
    <w:rsid w:val="00476F5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20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9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4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9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11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77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85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0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51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7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48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23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055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19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410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4DCC-0E39-4FCD-996F-3BB2610A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Butlin, Jack</dc:creator>
  <cp:lastModifiedBy>Christa Stokes</cp:lastModifiedBy>
  <cp:revision>2</cp:revision>
  <cp:lastPrinted>2020-09-03T08:41:00Z</cp:lastPrinted>
  <dcterms:created xsi:type="dcterms:W3CDTF">2020-11-02T19:59:00Z</dcterms:created>
  <dcterms:modified xsi:type="dcterms:W3CDTF">2020-11-02T19:59:00Z</dcterms:modified>
</cp:coreProperties>
</file>