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F415" w14:textId="0B5DB0DE" w:rsidR="004D228B" w:rsidRPr="005669D5" w:rsidRDefault="004D228B" w:rsidP="005669D5">
      <w:pPr>
        <w:jc w:val="center"/>
        <w:rPr>
          <w:b/>
          <w:bCs/>
          <w:sz w:val="36"/>
          <w:szCs w:val="36"/>
        </w:rPr>
      </w:pPr>
      <w:r w:rsidRPr="004D228B">
        <w:rPr>
          <w:b/>
          <w:bCs/>
          <w:sz w:val="36"/>
          <w:szCs w:val="36"/>
        </w:rPr>
        <w:t>What to do today</w:t>
      </w: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614396D"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8B7DF6">
        <w:rPr>
          <w:rFonts w:cs="Calibri"/>
          <w:b/>
          <w:bCs/>
          <w:sz w:val="32"/>
          <w:szCs w:val="32"/>
        </w:rPr>
        <w:t>Listen to the story again</w:t>
      </w:r>
    </w:p>
    <w:p w14:paraId="019DD590" w14:textId="086B6DE5" w:rsidR="008B7DF6" w:rsidRPr="008B7DF6" w:rsidRDefault="008B7DF6" w:rsidP="008B7DF6">
      <w:pPr>
        <w:pStyle w:val="ListParagraph"/>
        <w:numPr>
          <w:ilvl w:val="0"/>
          <w:numId w:val="2"/>
        </w:numPr>
        <w:spacing w:line="276" w:lineRule="auto"/>
        <w:rPr>
          <w:rFonts w:cs="Calibri"/>
          <w:sz w:val="32"/>
          <w:szCs w:val="32"/>
        </w:rPr>
      </w:pPr>
      <w:r>
        <w:rPr>
          <w:rFonts w:cs="Calibri"/>
          <w:sz w:val="32"/>
          <w:szCs w:val="32"/>
        </w:rPr>
        <w:t xml:space="preserve">Listen to the reading of </w:t>
      </w:r>
      <w:r w:rsidRPr="001B7651">
        <w:rPr>
          <w:rFonts w:cs="Calibri"/>
          <w:bCs/>
          <w:i/>
          <w:iCs/>
          <w:color w:val="0432FF"/>
          <w:sz w:val="32"/>
          <w:szCs w:val="32"/>
        </w:rPr>
        <w:t>The Last Alchemist</w:t>
      </w:r>
      <w:r w:rsidRPr="00821F23">
        <w:rPr>
          <w:rFonts w:cs="Calibri"/>
          <w:color w:val="0432FF"/>
          <w:sz w:val="32"/>
          <w:szCs w:val="32"/>
        </w:rPr>
        <w:t xml:space="preserve"> </w:t>
      </w:r>
      <w:r w:rsidRPr="008B7DF6">
        <w:rPr>
          <w:rFonts w:cs="Calibri"/>
          <w:color w:val="000000" w:themeColor="text1"/>
          <w:sz w:val="32"/>
          <w:szCs w:val="32"/>
        </w:rPr>
        <w:t>again</w:t>
      </w:r>
      <w:r>
        <w:rPr>
          <w:rFonts w:cs="Calibri"/>
          <w:color w:val="000000" w:themeColor="text1"/>
          <w:sz w:val="32"/>
          <w:szCs w:val="32"/>
        </w:rPr>
        <w:t>.</w:t>
      </w:r>
    </w:p>
    <w:p w14:paraId="2177C1D2" w14:textId="716D225F" w:rsidR="008B7DF6" w:rsidRPr="001B7651" w:rsidRDefault="005669D5" w:rsidP="001B7651">
      <w:pPr>
        <w:pStyle w:val="ListParagraph"/>
        <w:rPr>
          <w:sz w:val="30"/>
          <w:szCs w:val="30"/>
        </w:rPr>
      </w:pPr>
      <w:hyperlink r:id="rId7" w:history="1">
        <w:r w:rsidR="001B7651" w:rsidRPr="00DC5B22">
          <w:rPr>
            <w:rStyle w:val="Hyperlink"/>
            <w:sz w:val="30"/>
            <w:szCs w:val="30"/>
          </w:rPr>
          <w:t>https://youtu.be/rlRh0qqKPyI</w:t>
        </w:r>
      </w:hyperlink>
    </w:p>
    <w:p w14:paraId="263BD755" w14:textId="5C0D3EF3" w:rsidR="00CB664D" w:rsidRDefault="008B7DF6" w:rsidP="00FF0751">
      <w:pPr>
        <w:pStyle w:val="ListParagraph"/>
        <w:numPr>
          <w:ilvl w:val="0"/>
          <w:numId w:val="2"/>
        </w:numPr>
        <w:spacing w:line="276" w:lineRule="auto"/>
        <w:rPr>
          <w:rFonts w:cs="Calibri"/>
          <w:sz w:val="32"/>
          <w:szCs w:val="32"/>
        </w:rPr>
      </w:pPr>
      <w:r>
        <w:rPr>
          <w:rFonts w:cs="Calibri"/>
          <w:color w:val="000000" w:themeColor="text1"/>
          <w:sz w:val="32"/>
          <w:szCs w:val="32"/>
        </w:rPr>
        <w:t xml:space="preserve">What </w:t>
      </w:r>
      <w:r w:rsidR="00F05213">
        <w:rPr>
          <w:rFonts w:cs="Calibri"/>
          <w:color w:val="000000" w:themeColor="text1"/>
          <w:sz w:val="32"/>
          <w:szCs w:val="32"/>
        </w:rPr>
        <w:t xml:space="preserve">new things do you notice </w:t>
      </w:r>
      <w:r>
        <w:rPr>
          <w:rFonts w:cs="Calibri"/>
          <w:color w:val="000000" w:themeColor="text1"/>
          <w:sz w:val="32"/>
          <w:szCs w:val="32"/>
        </w:rPr>
        <w:t xml:space="preserve">when you hear the story a second time? Try to think of 3-5 things. </w:t>
      </w:r>
    </w:p>
    <w:p w14:paraId="75ADFAE5" w14:textId="77777777" w:rsidR="00FF0751" w:rsidRPr="006B3C81" w:rsidRDefault="00FF0751" w:rsidP="00FF0751">
      <w:pPr>
        <w:pStyle w:val="ListParagraph"/>
        <w:spacing w:line="276" w:lineRule="auto"/>
        <w:rPr>
          <w:rFonts w:cs="Calibri"/>
          <w:sz w:val="32"/>
          <w:szCs w:val="32"/>
        </w:rPr>
      </w:pPr>
    </w:p>
    <w:p w14:paraId="2BA4D6F1" w14:textId="610F5782" w:rsidR="00CB664D" w:rsidRPr="008B7DF6" w:rsidRDefault="001B2798" w:rsidP="008B7DF6">
      <w:pPr>
        <w:spacing w:line="276" w:lineRule="auto"/>
        <w:rPr>
          <w:b/>
          <w:bCs/>
          <w:sz w:val="32"/>
          <w:szCs w:val="32"/>
        </w:rPr>
      </w:pPr>
      <w:r>
        <w:rPr>
          <w:b/>
          <w:bCs/>
          <w:sz w:val="32"/>
          <w:szCs w:val="32"/>
        </w:rPr>
        <w:t xml:space="preserve">2. </w:t>
      </w:r>
      <w:r w:rsidR="008B7DF6">
        <w:rPr>
          <w:b/>
          <w:bCs/>
          <w:sz w:val="31"/>
          <w:szCs w:val="31"/>
        </w:rPr>
        <w:t>Imagine the trial of Spinifex</w:t>
      </w:r>
    </w:p>
    <w:p w14:paraId="721FEB30" w14:textId="62D7C49A" w:rsidR="001D74DB" w:rsidRDefault="008B7DF6" w:rsidP="001110CA">
      <w:pPr>
        <w:pStyle w:val="ListParagraph"/>
        <w:numPr>
          <w:ilvl w:val="0"/>
          <w:numId w:val="2"/>
        </w:numPr>
        <w:spacing w:line="276" w:lineRule="auto"/>
        <w:rPr>
          <w:rFonts w:cs="Calibri"/>
          <w:sz w:val="32"/>
          <w:szCs w:val="32"/>
        </w:rPr>
      </w:pPr>
      <w:r>
        <w:rPr>
          <w:rFonts w:cs="Calibri"/>
          <w:sz w:val="32"/>
          <w:szCs w:val="32"/>
        </w:rPr>
        <w:t>Imagine that Spinifex has been put on trial for what he did.</w:t>
      </w:r>
    </w:p>
    <w:p w14:paraId="0A9E3EC9" w14:textId="7FA82F96"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What could be said against him? What might he say from his point of view? Write your ideas on </w:t>
      </w:r>
      <w:r w:rsidRPr="001B7651">
        <w:rPr>
          <w:rFonts w:cs="Calibri"/>
          <w:bCs/>
          <w:i/>
          <w:iCs/>
          <w:color w:val="0432FF"/>
          <w:sz w:val="32"/>
          <w:szCs w:val="32"/>
        </w:rPr>
        <w:t>For/Against</w:t>
      </w:r>
      <w:r>
        <w:rPr>
          <w:rFonts w:cs="Calibri"/>
          <w:sz w:val="32"/>
          <w:szCs w:val="32"/>
        </w:rPr>
        <w:t>.</w:t>
      </w:r>
    </w:p>
    <w:p w14:paraId="7236926A" w14:textId="1AD98735" w:rsidR="008B7DF6" w:rsidRDefault="008B7DF6" w:rsidP="001110CA">
      <w:pPr>
        <w:pStyle w:val="ListParagraph"/>
        <w:numPr>
          <w:ilvl w:val="0"/>
          <w:numId w:val="2"/>
        </w:numPr>
        <w:spacing w:line="276" w:lineRule="auto"/>
        <w:rPr>
          <w:rFonts w:cs="Calibri"/>
          <w:sz w:val="32"/>
          <w:szCs w:val="32"/>
        </w:rPr>
      </w:pPr>
      <w:r>
        <w:rPr>
          <w:rFonts w:cs="Calibri"/>
          <w:sz w:val="32"/>
          <w:szCs w:val="32"/>
        </w:rPr>
        <w:t xml:space="preserve">Look at both sets of ideas and write a </w:t>
      </w:r>
      <w:r w:rsidRPr="001B7651">
        <w:rPr>
          <w:rFonts w:cs="Calibri"/>
          <w:bCs/>
          <w:i/>
          <w:iCs/>
          <w:color w:val="0432FF"/>
          <w:sz w:val="32"/>
          <w:szCs w:val="32"/>
        </w:rPr>
        <w:t>Summary Paragraph</w:t>
      </w:r>
      <w:r>
        <w:rPr>
          <w:rFonts w:cs="Calibri"/>
          <w:sz w:val="32"/>
          <w:szCs w:val="32"/>
        </w:rPr>
        <w:t xml:space="preserve"> that the judge could read, summing up and deciding whether Spinifex is innocent or guilty. </w:t>
      </w:r>
    </w:p>
    <w:p w14:paraId="0461FC1A" w14:textId="51C1B96C" w:rsidR="001B2798" w:rsidRPr="006B3C81" w:rsidRDefault="001B2798" w:rsidP="004D228B">
      <w:pPr>
        <w:rPr>
          <w:sz w:val="32"/>
          <w:szCs w:val="32"/>
        </w:rPr>
      </w:pPr>
    </w:p>
    <w:p w14:paraId="12854336" w14:textId="4CF187C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8337E">
        <w:rPr>
          <w:rFonts w:cs="Calibri"/>
          <w:b/>
          <w:bCs/>
          <w:sz w:val="32"/>
          <w:szCs w:val="32"/>
        </w:rPr>
        <w:t>Read a poem</w:t>
      </w:r>
    </w:p>
    <w:p w14:paraId="450B860A" w14:textId="68F214C3"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w:t>
      </w:r>
      <w:r w:rsidR="008B7DF6" w:rsidRPr="001B7651">
        <w:rPr>
          <w:rFonts w:cs="Calibri"/>
          <w:bCs/>
          <w:i/>
          <w:iCs/>
          <w:color w:val="0432FF"/>
          <w:sz w:val="32"/>
          <w:szCs w:val="32"/>
        </w:rPr>
        <w:t>Alchemy by Sara Teasdale</w:t>
      </w:r>
      <w:r w:rsidR="008B7DF6">
        <w:rPr>
          <w:rFonts w:cs="Calibri"/>
          <w:sz w:val="32"/>
          <w:szCs w:val="32"/>
        </w:rPr>
        <w:t xml:space="preserve">. Read it twice, once in your head and once out loud. </w:t>
      </w:r>
    </w:p>
    <w:p w14:paraId="59F2083B" w14:textId="73961920" w:rsidR="008B7DF6" w:rsidRDefault="008B7DF6" w:rsidP="00F1147F">
      <w:pPr>
        <w:pStyle w:val="ListParagraph"/>
        <w:numPr>
          <w:ilvl w:val="0"/>
          <w:numId w:val="2"/>
        </w:numPr>
        <w:spacing w:line="276" w:lineRule="auto"/>
        <w:rPr>
          <w:rFonts w:cs="Calibri"/>
          <w:sz w:val="32"/>
          <w:szCs w:val="32"/>
        </w:rPr>
      </w:pPr>
      <w:r>
        <w:rPr>
          <w:rFonts w:cs="Calibri"/>
          <w:sz w:val="32"/>
          <w:szCs w:val="32"/>
        </w:rPr>
        <w:t xml:space="preserve">Try learning the poem off by heart. Use the </w:t>
      </w:r>
      <w:r w:rsidRPr="001B7651">
        <w:rPr>
          <w:rFonts w:cs="Calibri"/>
          <w:bCs/>
          <w:i/>
          <w:iCs/>
          <w:color w:val="0432FF"/>
          <w:sz w:val="32"/>
          <w:szCs w:val="32"/>
        </w:rPr>
        <w:t>Tips for Learning a Poem by Heart</w:t>
      </w:r>
      <w:r w:rsidRPr="001B7651">
        <w:rPr>
          <w:rFonts w:cs="Calibri"/>
          <w:bCs/>
          <w:i/>
          <w:iCs/>
          <w:sz w:val="32"/>
          <w:szCs w:val="32"/>
        </w:rPr>
        <w:t xml:space="preserve"> </w:t>
      </w:r>
      <w:r>
        <w:rPr>
          <w:rFonts w:cs="Calibri"/>
          <w:sz w:val="32"/>
          <w:szCs w:val="32"/>
        </w:rPr>
        <w:t>to help you.</w:t>
      </w:r>
    </w:p>
    <w:p w14:paraId="6F6A54F6" w14:textId="1FE78D88" w:rsidR="001B2798" w:rsidRDefault="001B2798" w:rsidP="004D228B">
      <w:pPr>
        <w:rPr>
          <w:rFonts w:cs="Calibri"/>
          <w:sz w:val="32"/>
          <w:szCs w:val="32"/>
        </w:rPr>
      </w:pPr>
    </w:p>
    <w:p w14:paraId="112D4BDD" w14:textId="53510127" w:rsidR="003D12F0" w:rsidRPr="003D12F0" w:rsidRDefault="008B7DF6" w:rsidP="004D228B">
      <w:pPr>
        <w:rPr>
          <w:rFonts w:cs="Calibri"/>
          <w:i/>
          <w:color w:val="0432FF"/>
          <w:sz w:val="32"/>
          <w:szCs w:val="32"/>
        </w:rPr>
      </w:pPr>
      <w:r>
        <w:rPr>
          <w:rFonts w:cs="Calibri"/>
          <w:i/>
          <w:color w:val="0432FF"/>
          <w:sz w:val="32"/>
          <w:szCs w:val="32"/>
        </w:rPr>
        <w:t>Well done. Show your Summary Paragraph to a grown-</w:t>
      </w:r>
      <w:r w:rsidR="00F05213">
        <w:rPr>
          <w:rFonts w:cs="Calibri"/>
          <w:i/>
          <w:color w:val="0432FF"/>
          <w:sz w:val="32"/>
          <w:szCs w:val="32"/>
        </w:rPr>
        <w:t>up. Explain to them what Spinif</w:t>
      </w:r>
      <w:r>
        <w:rPr>
          <w:rFonts w:cs="Calibri"/>
          <w:i/>
          <w:color w:val="0432FF"/>
          <w:sz w:val="32"/>
          <w:szCs w:val="32"/>
        </w:rPr>
        <w:t xml:space="preserve">ex did in the story. </w:t>
      </w:r>
    </w:p>
    <w:p w14:paraId="29176246" w14:textId="77777777" w:rsidR="003D12F0" w:rsidRPr="006B3C81" w:rsidRDefault="003D12F0" w:rsidP="004D228B">
      <w:pPr>
        <w:rPr>
          <w:rFonts w:cs="Calibri"/>
          <w:sz w:val="32"/>
          <w:szCs w:val="32"/>
        </w:rPr>
      </w:pPr>
    </w:p>
    <w:p w14:paraId="47E3D0BB" w14:textId="5A259492" w:rsidR="003D12F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3A9BD96A" w14:textId="6DE7627A" w:rsidR="00CB664D" w:rsidRPr="003D12F0" w:rsidRDefault="008B7DF6" w:rsidP="008B7DF6">
      <w:pPr>
        <w:rPr>
          <w:rFonts w:cs="Calibri"/>
          <w:sz w:val="32"/>
          <w:szCs w:val="32"/>
        </w:rPr>
        <w:sectPr w:rsidR="00CB664D" w:rsidRPr="003D12F0" w:rsidSect="001B7651">
          <w:headerReference w:type="even" r:id="rId8"/>
          <w:headerReference w:type="default" r:id="rId9"/>
          <w:footerReference w:type="even" r:id="rId10"/>
          <w:footerReference w:type="default" r:id="rId11"/>
          <w:headerReference w:type="first" r:id="rId12"/>
          <w:footerReference w:type="first" r:id="rId13"/>
          <w:pgSz w:w="11906" w:h="16838"/>
          <w:pgMar w:top="567" w:right="1418" w:bottom="816" w:left="1418" w:header="709" w:footer="561" w:gutter="0"/>
          <w:cols w:space="720"/>
        </w:sectPr>
      </w:pPr>
      <w:r>
        <w:rPr>
          <w:rFonts w:cs="Calibri"/>
          <w:bCs/>
          <w:sz w:val="32"/>
          <w:szCs w:val="32"/>
        </w:rPr>
        <w:t xml:space="preserve">Alchemists dreamt of turning lower metal into pure gold. What magical powers would you most like to have? Write to describe five of them and explain how you would use them. Interview others to find out what they </w:t>
      </w:r>
      <w:r w:rsidR="00F05213">
        <w:rPr>
          <w:rFonts w:cs="Calibri"/>
          <w:bCs/>
          <w:sz w:val="32"/>
          <w:szCs w:val="32"/>
        </w:rPr>
        <w:t xml:space="preserve">would </w:t>
      </w:r>
      <w:r>
        <w:rPr>
          <w:rFonts w:cs="Calibri"/>
          <w:bCs/>
          <w:sz w:val="32"/>
          <w:szCs w:val="32"/>
        </w:rPr>
        <w:t xml:space="preserve">choose. </w:t>
      </w:r>
    </w:p>
    <w:p w14:paraId="1B80CC06" w14:textId="7314210B" w:rsidR="00821F23" w:rsidRDefault="008B7DF6" w:rsidP="0043291B">
      <w:pPr>
        <w:jc w:val="center"/>
        <w:rPr>
          <w:b/>
          <w:bCs/>
          <w:sz w:val="36"/>
          <w:szCs w:val="36"/>
        </w:rPr>
      </w:pPr>
      <w:r>
        <w:rPr>
          <w:b/>
          <w:bCs/>
          <w:sz w:val="36"/>
          <w:szCs w:val="36"/>
        </w:rPr>
        <w:lastRenderedPageBreak/>
        <w:t>For/Against</w:t>
      </w:r>
    </w:p>
    <w:p w14:paraId="0D7AF2E9" w14:textId="77777777" w:rsidR="0043291B" w:rsidRDefault="0043291B" w:rsidP="0043291B">
      <w:pPr>
        <w:rPr>
          <w:b/>
          <w:bCs/>
          <w:sz w:val="36"/>
          <w:szCs w:val="36"/>
        </w:rPr>
      </w:pPr>
    </w:p>
    <w:p w14:paraId="597DDD26" w14:textId="1E0F76DE" w:rsidR="0043291B" w:rsidRPr="0043291B" w:rsidRDefault="008B7DF6" w:rsidP="0043291B">
      <w:pPr>
        <w:jc w:val="center"/>
        <w:rPr>
          <w:bCs/>
          <w:i/>
          <w:color w:val="7030A0"/>
          <w:sz w:val="32"/>
          <w:szCs w:val="32"/>
        </w:rPr>
      </w:pPr>
      <w:r>
        <w:rPr>
          <w:bCs/>
          <w:i/>
          <w:color w:val="7030A0"/>
          <w:sz w:val="32"/>
          <w:szCs w:val="32"/>
        </w:rPr>
        <w:t xml:space="preserve">Why might someone argue that Spinifex was wrong? What might he say in his defence? Write your ideas here. </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6820DB31" w:rsidR="0043291B" w:rsidRPr="0043291B" w:rsidRDefault="008B7DF6" w:rsidP="0043291B">
            <w:pPr>
              <w:jc w:val="center"/>
              <w:rPr>
                <w:b/>
                <w:bCs/>
                <w:color w:val="000000" w:themeColor="text1"/>
                <w:sz w:val="32"/>
                <w:szCs w:val="32"/>
              </w:rPr>
            </w:pPr>
            <w:r>
              <w:rPr>
                <w:b/>
                <w:bCs/>
                <w:color w:val="000000" w:themeColor="text1"/>
                <w:sz w:val="32"/>
                <w:szCs w:val="32"/>
              </w:rPr>
              <w:t>For Spinifex</w:t>
            </w:r>
          </w:p>
        </w:tc>
        <w:tc>
          <w:tcPr>
            <w:tcW w:w="7723" w:type="dxa"/>
          </w:tcPr>
          <w:p w14:paraId="42D7DDA4" w14:textId="4F85D0E6" w:rsidR="0043291B" w:rsidRPr="0043291B" w:rsidRDefault="008B7DF6" w:rsidP="0043291B">
            <w:pPr>
              <w:jc w:val="center"/>
              <w:rPr>
                <w:b/>
                <w:bCs/>
                <w:color w:val="000000" w:themeColor="text1"/>
                <w:sz w:val="32"/>
                <w:szCs w:val="32"/>
              </w:rPr>
            </w:pPr>
            <w:r>
              <w:rPr>
                <w:b/>
                <w:bCs/>
                <w:color w:val="000000" w:themeColor="text1"/>
                <w:sz w:val="32"/>
                <w:szCs w:val="32"/>
              </w:rPr>
              <w:t>Against Spinifex</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1B7651">
          <w:headerReference w:type="default" r:id="rId14"/>
          <w:pgSz w:w="16838" w:h="11906" w:orient="landscape"/>
          <w:pgMar w:top="851" w:right="816" w:bottom="851" w:left="567" w:header="709" w:footer="561" w:gutter="0"/>
          <w:cols w:space="720"/>
          <w:docGrid w:linePitch="326"/>
        </w:sectPr>
      </w:pPr>
    </w:p>
    <w:p w14:paraId="710DB4F5" w14:textId="5F4EFDBC" w:rsidR="0043291B" w:rsidRDefault="0028337E" w:rsidP="0043291B">
      <w:pPr>
        <w:pStyle w:val="ListParagraph"/>
        <w:spacing w:line="276" w:lineRule="auto"/>
        <w:jc w:val="center"/>
        <w:rPr>
          <w:rFonts w:cs="Calibri"/>
          <w:b/>
          <w:color w:val="000000" w:themeColor="text1"/>
          <w:sz w:val="32"/>
          <w:szCs w:val="32"/>
          <w:u w:val="single"/>
        </w:rPr>
      </w:pPr>
      <w:r>
        <w:rPr>
          <w:rFonts w:cs="Calibri"/>
          <w:b/>
          <w:color w:val="000000" w:themeColor="text1"/>
          <w:sz w:val="32"/>
          <w:szCs w:val="32"/>
          <w:u w:val="single"/>
        </w:rPr>
        <w:lastRenderedPageBreak/>
        <w:t>Summary Paragraph</w:t>
      </w:r>
    </w:p>
    <w:p w14:paraId="74690B3B" w14:textId="7CE0D2E3" w:rsidR="0028337E" w:rsidRPr="0028337E" w:rsidRDefault="0028337E" w:rsidP="0043291B">
      <w:pPr>
        <w:pStyle w:val="ListParagraph"/>
        <w:spacing w:line="276" w:lineRule="auto"/>
        <w:jc w:val="center"/>
        <w:rPr>
          <w:rFonts w:cs="Calibri"/>
          <w:b/>
          <w:i/>
          <w:color w:val="7030A0"/>
          <w:sz w:val="32"/>
          <w:szCs w:val="32"/>
        </w:rPr>
      </w:pPr>
    </w:p>
    <w:p w14:paraId="5807436D" w14:textId="3F73C5E5" w:rsidR="0028337E" w:rsidRDefault="0028337E" w:rsidP="0043291B">
      <w:pPr>
        <w:pStyle w:val="ListParagraph"/>
        <w:spacing w:line="276" w:lineRule="auto"/>
        <w:jc w:val="center"/>
        <w:rPr>
          <w:rFonts w:cs="Calibri"/>
          <w:b/>
          <w:i/>
          <w:color w:val="7030A0"/>
          <w:sz w:val="32"/>
          <w:szCs w:val="32"/>
        </w:rPr>
      </w:pPr>
      <w:r w:rsidRPr="0028337E">
        <w:rPr>
          <w:rFonts w:cs="Calibri"/>
          <w:b/>
          <w:i/>
          <w:color w:val="7030A0"/>
          <w:sz w:val="32"/>
          <w:szCs w:val="32"/>
        </w:rPr>
        <w:t>What might a judge say at the end of Spinifex’s trial?</w:t>
      </w:r>
    </w:p>
    <w:p w14:paraId="577BAB52" w14:textId="77777777" w:rsidR="0028337E" w:rsidRPr="0028337E" w:rsidRDefault="0028337E" w:rsidP="0043291B">
      <w:pPr>
        <w:pStyle w:val="ListParagraph"/>
        <w:spacing w:line="276" w:lineRule="auto"/>
        <w:jc w:val="center"/>
        <w:rPr>
          <w:rFonts w:cs="Calibri"/>
          <w:b/>
          <w:i/>
          <w:color w:val="7030A0"/>
          <w:sz w:val="32"/>
          <w:szCs w:val="32"/>
        </w:rPr>
      </w:pPr>
    </w:p>
    <w:p w14:paraId="4A8F38A7" w14:textId="77777777" w:rsidR="0028337E" w:rsidRDefault="0028337E" w:rsidP="0028337E">
      <w:pPr>
        <w:pStyle w:val="ListParagraph"/>
        <w:spacing w:line="276" w:lineRule="auto"/>
        <w:ind w:left="0"/>
        <w:jc w:val="center"/>
        <w:rPr>
          <w:rFonts w:cs="Calibri"/>
          <w:b/>
          <w:color w:val="000000" w:themeColor="text1"/>
          <w:sz w:val="32"/>
          <w:szCs w:val="32"/>
          <w:u w:val="single"/>
        </w:rPr>
        <w:sectPr w:rsidR="0028337E" w:rsidSect="001B7651">
          <w:pgSz w:w="11906" w:h="16838"/>
          <w:pgMar w:top="567" w:right="851" w:bottom="816" w:left="851" w:header="709" w:footer="561" w:gutter="0"/>
          <w:cols w:space="720"/>
          <w:docGrid w:linePitch="326"/>
        </w:sectPr>
      </w:pPr>
      <w:r w:rsidRPr="00F05213">
        <w:rPr>
          <w:rFonts w:cs="Calibri"/>
          <w:b/>
          <w:noProof/>
          <w:color w:val="000000" w:themeColor="text1"/>
          <w:sz w:val="32"/>
          <w:szCs w:val="32"/>
          <w:lang w:eastAsia="en-GB"/>
        </w:rPr>
        <w:drawing>
          <wp:inline distT="0" distB="0" distL="0" distR="0" wp14:anchorId="28DAAB1B" wp14:editId="1CCE198C">
            <wp:extent cx="58928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5">
                      <a:extLst>
                        <a:ext uri="{28A0092B-C50C-407E-A947-70E740481C1C}">
                          <a14:useLocalDpi xmlns:a14="http://schemas.microsoft.com/office/drawing/2010/main"/>
                        </a:ext>
                      </a:extLst>
                    </a:blip>
                    <a:stretch>
                      <a:fillRect/>
                    </a:stretch>
                  </pic:blipFill>
                  <pic:spPr>
                    <a:xfrm>
                      <a:off x="0" y="0"/>
                      <a:ext cx="5892800" cy="8102600"/>
                    </a:xfrm>
                    <a:prstGeom prst="rect">
                      <a:avLst/>
                    </a:prstGeom>
                  </pic:spPr>
                </pic:pic>
              </a:graphicData>
            </a:graphic>
          </wp:inline>
        </w:drawing>
      </w:r>
    </w:p>
    <w:p w14:paraId="35E41058" w14:textId="53BF07BB" w:rsidR="0043291B" w:rsidRPr="00285447" w:rsidRDefault="0028337E" w:rsidP="0028337E">
      <w:pPr>
        <w:pStyle w:val="ListParagraph"/>
        <w:spacing w:line="276" w:lineRule="auto"/>
        <w:ind w:left="0"/>
        <w:jc w:val="center"/>
        <w:rPr>
          <w:rFonts w:cstheme="minorHAnsi"/>
          <w:b/>
          <w:color w:val="000000" w:themeColor="text1"/>
          <w:sz w:val="36"/>
          <w:szCs w:val="36"/>
          <w:u w:val="single"/>
        </w:rPr>
      </w:pPr>
      <w:r w:rsidRPr="00285447">
        <w:rPr>
          <w:rFonts w:cstheme="minorHAnsi"/>
          <w:b/>
          <w:color w:val="000000" w:themeColor="text1"/>
          <w:sz w:val="36"/>
          <w:szCs w:val="36"/>
          <w:u w:val="single"/>
        </w:rPr>
        <w:t>Alchemy</w:t>
      </w:r>
    </w:p>
    <w:p w14:paraId="0953C4D5" w14:textId="54E73E24" w:rsidR="0043291B" w:rsidRDefault="0043291B" w:rsidP="0043291B">
      <w:pPr>
        <w:pStyle w:val="ListParagraph"/>
        <w:spacing w:line="276" w:lineRule="auto"/>
        <w:jc w:val="center"/>
        <w:rPr>
          <w:rFonts w:cstheme="minorHAnsi"/>
          <w:color w:val="000000" w:themeColor="text1"/>
          <w:sz w:val="36"/>
          <w:szCs w:val="36"/>
          <w:u w:val="single"/>
        </w:rPr>
      </w:pPr>
    </w:p>
    <w:p w14:paraId="389DC135" w14:textId="73147E5C"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"https://live.staticflickr.com/3493/3276055959_7014103304_b.jpg"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7ECDCF7C" wp14:editId="7EF9B5F4">
            <wp:extent cx="3240403" cy="2827573"/>
            <wp:effectExtent l="0" t="0" r="0" b="5080"/>
            <wp:docPr id="5" name="Picture 5" descr="Rain drops on yellow daisy (Chrysanthemum) | Chrysanthemum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drops on yellow daisy (Chrysanthemum) | Chrysanthemums,… | Flickr"/>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262041" cy="284645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4647D0E8" w14:textId="4C26285A" w:rsidR="00285447" w:rsidRDefault="00285447" w:rsidP="0043291B">
      <w:pPr>
        <w:pStyle w:val="ListParagraph"/>
        <w:spacing w:line="276" w:lineRule="auto"/>
        <w:jc w:val="center"/>
        <w:rPr>
          <w:rFonts w:cstheme="minorHAnsi"/>
          <w:color w:val="000000" w:themeColor="text1"/>
          <w:sz w:val="36"/>
          <w:szCs w:val="36"/>
          <w:u w:val="single"/>
        </w:rPr>
      </w:pPr>
    </w:p>
    <w:p w14:paraId="6EE6D6E4" w14:textId="63BC1C54" w:rsidR="00285447" w:rsidRPr="00285447" w:rsidRDefault="00285447" w:rsidP="00285447">
      <w:pPr>
        <w:pStyle w:val="ListParagraph"/>
        <w:spacing w:line="276" w:lineRule="auto"/>
        <w:ind w:left="0"/>
        <w:jc w:val="both"/>
        <w:rPr>
          <w:rFonts w:cstheme="minorHAnsi"/>
          <w:i/>
          <w:color w:val="7030A0"/>
          <w:sz w:val="32"/>
          <w:szCs w:val="32"/>
        </w:rPr>
      </w:pPr>
      <w:r w:rsidRPr="00285447">
        <w:rPr>
          <w:rFonts w:cstheme="minorHAnsi"/>
          <w:i/>
          <w:color w:val="7030A0"/>
          <w:sz w:val="32"/>
          <w:szCs w:val="32"/>
        </w:rPr>
        <w:t>Sarah Teasdale noticed how a flower colours clear rain-drops. This is her poem:</w:t>
      </w:r>
    </w:p>
    <w:p w14:paraId="0A2DCEF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I lift my heart as spring lifts up</w:t>
      </w:r>
    </w:p>
    <w:p w14:paraId="1A6902E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A yellow daisy to the rain;</w:t>
      </w:r>
    </w:p>
    <w:p w14:paraId="49A0AAA9"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My heart will be a lovely cup</w:t>
      </w:r>
    </w:p>
    <w:p w14:paraId="33BFFA53"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Altho’ it holds but pain.</w:t>
      </w:r>
    </w:p>
    <w:p w14:paraId="66F30F5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color w:val="1A1C1E"/>
          <w:sz w:val="36"/>
          <w:szCs w:val="36"/>
        </w:rPr>
        <w:t> </w:t>
      </w:r>
    </w:p>
    <w:p w14:paraId="159FE6CE"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For I shall learn from flower and leaf</w:t>
      </w:r>
    </w:p>
    <w:p w14:paraId="326625C8" w14:textId="06A09856"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 xml:space="preserve">That </w:t>
      </w:r>
      <w:r w:rsidR="00285447" w:rsidRPr="00285447">
        <w:rPr>
          <w:rFonts w:eastAsia="Times New Roman" w:cstheme="minorHAnsi"/>
          <w:bCs/>
          <w:iCs/>
          <w:color w:val="1A1C1E"/>
          <w:sz w:val="36"/>
          <w:szCs w:val="36"/>
        </w:rPr>
        <w:t>colour</w:t>
      </w:r>
      <w:r w:rsidRPr="00285447">
        <w:rPr>
          <w:rFonts w:eastAsia="Times New Roman" w:cstheme="minorHAnsi"/>
          <w:bCs/>
          <w:iCs/>
          <w:color w:val="1A1C1E"/>
          <w:sz w:val="36"/>
          <w:szCs w:val="36"/>
        </w:rPr>
        <w:t xml:space="preserve"> every drop they hold,</w:t>
      </w:r>
    </w:p>
    <w:p w14:paraId="13C4454C"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change the lifeless wine of grief</w:t>
      </w:r>
    </w:p>
    <w:p w14:paraId="6BA32DB4" w14:textId="77777777" w:rsidR="0028337E" w:rsidRPr="00285447" w:rsidRDefault="0028337E" w:rsidP="0028337E">
      <w:pPr>
        <w:shd w:val="clear" w:color="auto" w:fill="FFFFFF"/>
        <w:spacing w:before="100" w:beforeAutospacing="1" w:after="100" w:afterAutospacing="1"/>
        <w:outlineLvl w:val="2"/>
        <w:rPr>
          <w:rFonts w:eastAsia="Times New Roman" w:cstheme="minorHAnsi"/>
          <w:bCs/>
          <w:color w:val="1A1C1E"/>
          <w:sz w:val="36"/>
          <w:szCs w:val="36"/>
        </w:rPr>
      </w:pPr>
      <w:r w:rsidRPr="00285447">
        <w:rPr>
          <w:rFonts w:eastAsia="Times New Roman" w:cstheme="minorHAnsi"/>
          <w:bCs/>
          <w:iCs/>
          <w:color w:val="1A1C1E"/>
          <w:sz w:val="36"/>
          <w:szCs w:val="36"/>
        </w:rPr>
        <w:t>To living gold.</w:t>
      </w:r>
    </w:p>
    <w:p w14:paraId="7857A1CD" w14:textId="77777777" w:rsidR="00285447" w:rsidRDefault="00285447" w:rsidP="0028337E">
      <w:pPr>
        <w:shd w:val="clear" w:color="auto" w:fill="FFFFFF"/>
        <w:spacing w:before="100" w:beforeAutospacing="1" w:after="100" w:afterAutospacing="1"/>
        <w:outlineLvl w:val="2"/>
        <w:rPr>
          <w:rFonts w:eastAsia="Times New Roman" w:cstheme="minorHAnsi"/>
          <w:bCs/>
          <w:iCs/>
          <w:color w:val="1A1C1E"/>
          <w:sz w:val="36"/>
          <w:szCs w:val="36"/>
        </w:rPr>
      </w:pPr>
    </w:p>
    <w:p w14:paraId="6E1D3BF6" w14:textId="2AA789A1" w:rsidR="0028337E" w:rsidRPr="00285447" w:rsidRDefault="00285447" w:rsidP="0028337E">
      <w:pPr>
        <w:shd w:val="clear" w:color="auto" w:fill="FFFFFF"/>
        <w:spacing w:before="100" w:beforeAutospacing="1" w:after="100" w:afterAutospacing="1"/>
        <w:outlineLvl w:val="2"/>
        <w:rPr>
          <w:rFonts w:eastAsia="Times New Roman" w:cstheme="minorHAnsi"/>
          <w:bCs/>
          <w:color w:val="1A1C1E"/>
          <w:sz w:val="36"/>
          <w:szCs w:val="36"/>
        </w:rPr>
      </w:pPr>
      <w:r>
        <w:rPr>
          <w:rFonts w:eastAsia="Times New Roman" w:cstheme="minorHAnsi"/>
          <w:bCs/>
          <w:iCs/>
          <w:color w:val="1A1C1E"/>
          <w:sz w:val="36"/>
          <w:szCs w:val="36"/>
        </w:rPr>
        <w:t xml:space="preserve">by </w:t>
      </w:r>
      <w:r w:rsidR="0028337E" w:rsidRPr="00285447">
        <w:rPr>
          <w:rFonts w:eastAsia="Times New Roman" w:cstheme="minorHAnsi"/>
          <w:bCs/>
          <w:iCs/>
          <w:color w:val="1A1C1E"/>
          <w:sz w:val="36"/>
          <w:szCs w:val="36"/>
        </w:rPr>
        <w:t>Sara Teasdale</w:t>
      </w:r>
    </w:p>
    <w:p w14:paraId="6FCD1775" w14:textId="77777777" w:rsidR="00285447" w:rsidRDefault="00285447" w:rsidP="00285447">
      <w:pPr>
        <w:jc w:val="center"/>
        <w:rPr>
          <w:b/>
          <w:sz w:val="44"/>
          <w:szCs w:val="44"/>
          <w:u w:val="single"/>
        </w:rPr>
      </w:pPr>
      <w:r w:rsidRPr="00736E60">
        <w:rPr>
          <w:b/>
          <w:sz w:val="44"/>
          <w:szCs w:val="44"/>
          <w:u w:val="single"/>
        </w:rPr>
        <w:t>Top tips for learning a poem by heart</w:t>
      </w:r>
    </w:p>
    <w:p w14:paraId="2A09E954" w14:textId="77777777" w:rsidR="00285447" w:rsidRPr="00736E60" w:rsidRDefault="00285447" w:rsidP="00285447">
      <w:pPr>
        <w:jc w:val="center"/>
        <w:rPr>
          <w:b/>
          <w:sz w:val="44"/>
          <w:szCs w:val="44"/>
          <w:u w:val="single"/>
        </w:rPr>
      </w:pPr>
    </w:p>
    <w:p w14:paraId="5948FEE0" w14:textId="77777777" w:rsidR="00285447" w:rsidRDefault="00285447" w:rsidP="00285447">
      <w:pPr>
        <w:tabs>
          <w:tab w:val="left" w:pos="12521"/>
        </w:tabs>
        <w:rPr>
          <w:rFonts w:cs="Calibri"/>
          <w:sz w:val="40"/>
          <w:szCs w:val="40"/>
        </w:rPr>
      </w:pPr>
    </w:p>
    <w:p w14:paraId="6066BC87" w14:textId="77777777" w:rsidR="00285447" w:rsidRPr="000A2137" w:rsidRDefault="00285447" w:rsidP="00285447">
      <w:pPr>
        <w:numPr>
          <w:ilvl w:val="0"/>
          <w:numId w:val="24"/>
        </w:numPr>
        <w:spacing w:after="200" w:line="276" w:lineRule="auto"/>
        <w:rPr>
          <w:sz w:val="40"/>
          <w:szCs w:val="40"/>
        </w:rPr>
      </w:pPr>
      <w:r w:rsidRPr="000A2137">
        <w:rPr>
          <w:sz w:val="40"/>
          <w:szCs w:val="40"/>
        </w:rPr>
        <w:t>Read the poem aloud several times slowly.</w:t>
      </w:r>
    </w:p>
    <w:p w14:paraId="605B691F" w14:textId="77777777" w:rsidR="00285447" w:rsidRPr="000A2137" w:rsidRDefault="00285447" w:rsidP="00285447">
      <w:pPr>
        <w:numPr>
          <w:ilvl w:val="0"/>
          <w:numId w:val="24"/>
        </w:numPr>
        <w:spacing w:after="200" w:line="276" w:lineRule="auto"/>
        <w:rPr>
          <w:sz w:val="40"/>
          <w:szCs w:val="40"/>
        </w:rPr>
      </w:pPr>
      <w:r w:rsidRPr="000A2137">
        <w:rPr>
          <w:sz w:val="40"/>
          <w:szCs w:val="40"/>
        </w:rPr>
        <w:t>Copy the poem out a couple of times.</w:t>
      </w:r>
    </w:p>
    <w:p w14:paraId="2DDCC18D" w14:textId="77777777" w:rsidR="00285447" w:rsidRPr="000A2137" w:rsidRDefault="00285447" w:rsidP="00285447">
      <w:pPr>
        <w:numPr>
          <w:ilvl w:val="0"/>
          <w:numId w:val="24"/>
        </w:numPr>
        <w:spacing w:after="200" w:line="276" w:lineRule="auto"/>
        <w:rPr>
          <w:sz w:val="40"/>
          <w:szCs w:val="40"/>
        </w:rPr>
      </w:pPr>
      <w:r w:rsidRPr="000A2137">
        <w:rPr>
          <w:sz w:val="40"/>
          <w:szCs w:val="40"/>
        </w:rPr>
        <w:t>Be strategic. Pick a poem with a pattern, metre and rhyme are much easier to learn by heart than free verse.</w:t>
      </w:r>
    </w:p>
    <w:p w14:paraId="08F9F84C" w14:textId="77777777" w:rsidR="00285447" w:rsidRPr="000A2137" w:rsidRDefault="00285447" w:rsidP="00285447">
      <w:pPr>
        <w:numPr>
          <w:ilvl w:val="0"/>
          <w:numId w:val="24"/>
        </w:numPr>
        <w:spacing w:after="200" w:line="276" w:lineRule="auto"/>
        <w:rPr>
          <w:sz w:val="40"/>
          <w:szCs w:val="40"/>
        </w:rPr>
      </w:pPr>
      <w:r>
        <w:rPr>
          <w:sz w:val="40"/>
          <w:szCs w:val="40"/>
        </w:rPr>
        <w:t>Learn and internalis</w:t>
      </w:r>
      <w:r w:rsidRPr="000A2137">
        <w:rPr>
          <w:sz w:val="40"/>
          <w:szCs w:val="40"/>
        </w:rPr>
        <w:t>e the “story” in the poem</w:t>
      </w:r>
    </w:p>
    <w:p w14:paraId="78B72651" w14:textId="77777777" w:rsidR="00285447" w:rsidRPr="000A2137" w:rsidRDefault="00285447" w:rsidP="00285447">
      <w:pPr>
        <w:numPr>
          <w:ilvl w:val="0"/>
          <w:numId w:val="24"/>
        </w:numPr>
        <w:spacing w:after="200" w:line="276" w:lineRule="auto"/>
        <w:rPr>
          <w:sz w:val="40"/>
          <w:szCs w:val="40"/>
        </w:rPr>
      </w:pPr>
      <w:r w:rsidRPr="000A2137">
        <w:rPr>
          <w:sz w:val="40"/>
          <w:szCs w:val="40"/>
        </w:rPr>
        <w:t>Understand the poem by knowing every word’s meaning</w:t>
      </w:r>
    </w:p>
    <w:p w14:paraId="2545DFCC" w14:textId="77777777" w:rsidR="00285447" w:rsidRPr="000A2137" w:rsidRDefault="00285447" w:rsidP="00285447">
      <w:pPr>
        <w:numPr>
          <w:ilvl w:val="0"/>
          <w:numId w:val="24"/>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14:paraId="04A75E05" w14:textId="77777777" w:rsidR="00285447" w:rsidRPr="000A2137" w:rsidRDefault="00285447" w:rsidP="00285447">
      <w:pPr>
        <w:numPr>
          <w:ilvl w:val="0"/>
          <w:numId w:val="24"/>
        </w:numPr>
        <w:spacing w:after="200" w:line="276" w:lineRule="auto"/>
        <w:rPr>
          <w:sz w:val="40"/>
          <w:szCs w:val="40"/>
        </w:rPr>
      </w:pPr>
      <w:r w:rsidRPr="000A2137">
        <w:rPr>
          <w:sz w:val="40"/>
          <w:szCs w:val="40"/>
        </w:rPr>
        <w:t>Uncover the second line. Learn it as you did the first line, but also add second line to first, until you’ve got the two.</w:t>
      </w:r>
    </w:p>
    <w:p w14:paraId="23CE8F2E" w14:textId="77777777" w:rsidR="00285447" w:rsidRDefault="00285447" w:rsidP="00285447">
      <w:pPr>
        <w:numPr>
          <w:ilvl w:val="0"/>
          <w:numId w:val="24"/>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14:paraId="46579560" w14:textId="53BB0F1D" w:rsidR="00285447" w:rsidRDefault="00285447" w:rsidP="00285447">
      <w:pPr>
        <w:jc w:val="center"/>
        <w:rPr>
          <w:i/>
          <w:sz w:val="20"/>
          <w:szCs w:val="20"/>
        </w:rPr>
      </w:pPr>
    </w:p>
    <w:p w14:paraId="6DD8B46F" w14:textId="7BD9A3F1" w:rsidR="00285447" w:rsidRPr="00285447" w:rsidRDefault="00285447" w:rsidP="00285447">
      <w:pPr>
        <w:jc w:val="center"/>
        <w:rPr>
          <w:rFonts w:ascii="Times New Roman" w:eastAsia="Times New Roman" w:hAnsi="Times New Roman" w:cs="Times New Roman"/>
        </w:rPr>
      </w:pPr>
      <w:r w:rsidRPr="00285447">
        <w:rPr>
          <w:rFonts w:ascii="Times New Roman" w:eastAsia="Times New Roman" w:hAnsi="Times New Roman" w:cs="Times New Roman"/>
        </w:rPr>
        <w:fldChar w:fldCharType="begin"/>
      </w:r>
      <w:r w:rsidRPr="00285447">
        <w:rPr>
          <w:rFonts w:ascii="Times New Roman" w:eastAsia="Times New Roman" w:hAnsi="Times New Roman" w:cs="Times New Roman"/>
        </w:rPr>
        <w:instrText xml:space="preserve"> INCLUDEPICTURE "https://storage.needpix.com/rsynced_images/pale-yellow-daisy-with-drops.jpg" \* MERGEFORMATINET </w:instrText>
      </w:r>
      <w:r w:rsidRPr="00285447">
        <w:rPr>
          <w:rFonts w:ascii="Times New Roman" w:eastAsia="Times New Roman" w:hAnsi="Times New Roman" w:cs="Times New Roman"/>
        </w:rPr>
        <w:fldChar w:fldCharType="separate"/>
      </w:r>
      <w:r w:rsidRPr="00285447">
        <w:rPr>
          <w:rFonts w:ascii="Times New Roman" w:eastAsia="Times New Roman" w:hAnsi="Times New Roman" w:cs="Times New Roman"/>
          <w:noProof/>
          <w:lang w:eastAsia="en-GB"/>
        </w:rPr>
        <w:drawing>
          <wp:inline distT="0" distB="0" distL="0" distR="0" wp14:anchorId="67734278" wp14:editId="75212D9D">
            <wp:extent cx="2647820" cy="1765300"/>
            <wp:effectExtent l="0" t="0" r="0" b="0"/>
            <wp:docPr id="7" name="Picture 7" descr="Daisy,drops,water,rain,yellow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drops,water,rain,yellow - free image from needpix.com"/>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653797" cy="1769285"/>
                    </a:xfrm>
                    <a:prstGeom prst="rect">
                      <a:avLst/>
                    </a:prstGeom>
                    <a:noFill/>
                    <a:ln>
                      <a:noFill/>
                    </a:ln>
                  </pic:spPr>
                </pic:pic>
              </a:graphicData>
            </a:graphic>
          </wp:inline>
        </w:drawing>
      </w:r>
      <w:r w:rsidRPr="00285447">
        <w:rPr>
          <w:rFonts w:ascii="Times New Roman" w:eastAsia="Times New Roman" w:hAnsi="Times New Roman" w:cs="Times New Roman"/>
        </w:rPr>
        <w:fldChar w:fldCharType="end"/>
      </w:r>
    </w:p>
    <w:p w14:paraId="1B606426" w14:textId="77777777" w:rsidR="00285447" w:rsidRPr="00285447" w:rsidRDefault="00285447" w:rsidP="00285447">
      <w:pPr>
        <w:pStyle w:val="ListParagraph"/>
        <w:spacing w:line="276" w:lineRule="auto"/>
        <w:ind w:left="0"/>
        <w:rPr>
          <w:rFonts w:cstheme="minorHAnsi"/>
          <w:b/>
          <w:color w:val="000000" w:themeColor="text1"/>
          <w:sz w:val="36"/>
          <w:szCs w:val="36"/>
          <w:u w:val="single"/>
        </w:rPr>
      </w:pPr>
    </w:p>
    <w:sectPr w:rsidR="00285447" w:rsidRPr="00285447" w:rsidSect="001B7651">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F8BF" w14:textId="77777777" w:rsidR="00754C70" w:rsidRDefault="00754C70" w:rsidP="00371769">
      <w:r>
        <w:separator/>
      </w:r>
    </w:p>
  </w:endnote>
  <w:endnote w:type="continuationSeparator" w:id="0">
    <w:p w14:paraId="3EC03200" w14:textId="77777777" w:rsidR="00754C70" w:rsidRDefault="00754C7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5AA1" w14:textId="77777777" w:rsidR="005669D5" w:rsidRDefault="0056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CB5C" w14:textId="759EDFF5" w:rsidR="001B7651" w:rsidRPr="00F05213" w:rsidRDefault="001B7651" w:rsidP="00F05213">
    <w:pPr>
      <w:ind w:left="-142"/>
      <w:rPr>
        <w:rFonts w:cs="Tahoma"/>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AC4D" w14:textId="77777777" w:rsidR="005669D5" w:rsidRDefault="0056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23EF" w14:textId="77777777" w:rsidR="00754C70" w:rsidRDefault="00754C70" w:rsidP="00371769">
      <w:r>
        <w:separator/>
      </w:r>
    </w:p>
  </w:footnote>
  <w:footnote w:type="continuationSeparator" w:id="0">
    <w:p w14:paraId="45BA59C2" w14:textId="77777777" w:rsidR="00754C70" w:rsidRDefault="00754C70"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E54C" w14:textId="77777777" w:rsidR="005669D5" w:rsidRDefault="0056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C43A" w14:textId="77777777" w:rsidR="005669D5" w:rsidRDefault="0056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1808" w14:textId="77777777" w:rsidR="005669D5" w:rsidRDefault="00566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D5D"/>
    <w:multiLevelType w:val="hybridMultilevel"/>
    <w:tmpl w:val="FF74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17"/>
  </w:num>
  <w:num w:numId="5">
    <w:abstractNumId w:val="20"/>
  </w:num>
  <w:num w:numId="6">
    <w:abstractNumId w:val="21"/>
  </w:num>
  <w:num w:numId="7">
    <w:abstractNumId w:val="14"/>
  </w:num>
  <w:num w:numId="8">
    <w:abstractNumId w:val="0"/>
  </w:num>
  <w:num w:numId="9">
    <w:abstractNumId w:val="13"/>
  </w:num>
  <w:num w:numId="10">
    <w:abstractNumId w:val="5"/>
  </w:num>
  <w:num w:numId="11">
    <w:abstractNumId w:val="15"/>
  </w:num>
  <w:num w:numId="12">
    <w:abstractNumId w:val="16"/>
  </w:num>
  <w:num w:numId="13">
    <w:abstractNumId w:val="12"/>
  </w:num>
  <w:num w:numId="14">
    <w:abstractNumId w:val="1"/>
  </w:num>
  <w:num w:numId="15">
    <w:abstractNumId w:val="6"/>
  </w:num>
  <w:num w:numId="16">
    <w:abstractNumId w:val="7"/>
  </w:num>
  <w:num w:numId="17">
    <w:abstractNumId w:val="4"/>
  </w:num>
  <w:num w:numId="18">
    <w:abstractNumId w:val="22"/>
  </w:num>
  <w:num w:numId="19">
    <w:abstractNumId w:val="23"/>
  </w:num>
  <w:num w:numId="20">
    <w:abstractNumId w:val="11"/>
  </w:num>
  <w:num w:numId="21">
    <w:abstractNumId w:val="3"/>
  </w:num>
  <w:num w:numId="22">
    <w:abstractNumId w:val="19"/>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C6603"/>
    <w:rsid w:val="000D0213"/>
    <w:rsid w:val="000F3135"/>
    <w:rsid w:val="00104FC6"/>
    <w:rsid w:val="001110CA"/>
    <w:rsid w:val="00122485"/>
    <w:rsid w:val="001363DC"/>
    <w:rsid w:val="00142F79"/>
    <w:rsid w:val="00154BC5"/>
    <w:rsid w:val="00154D92"/>
    <w:rsid w:val="0017487E"/>
    <w:rsid w:val="001B2798"/>
    <w:rsid w:val="001B7651"/>
    <w:rsid w:val="001D74DB"/>
    <w:rsid w:val="001E7399"/>
    <w:rsid w:val="00242E82"/>
    <w:rsid w:val="00252366"/>
    <w:rsid w:val="00252C84"/>
    <w:rsid w:val="00260C60"/>
    <w:rsid w:val="0027318E"/>
    <w:rsid w:val="0028337E"/>
    <w:rsid w:val="00283EE4"/>
    <w:rsid w:val="00285447"/>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6A27"/>
    <w:rsid w:val="003B580F"/>
    <w:rsid w:val="003C023B"/>
    <w:rsid w:val="003C1F81"/>
    <w:rsid w:val="003D12F0"/>
    <w:rsid w:val="003D5CC4"/>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D6733"/>
    <w:rsid w:val="004F5334"/>
    <w:rsid w:val="005001F9"/>
    <w:rsid w:val="00513CBE"/>
    <w:rsid w:val="00555F3B"/>
    <w:rsid w:val="005669D5"/>
    <w:rsid w:val="00594BFE"/>
    <w:rsid w:val="0059734B"/>
    <w:rsid w:val="005D231D"/>
    <w:rsid w:val="005F5C81"/>
    <w:rsid w:val="005F7516"/>
    <w:rsid w:val="006033A8"/>
    <w:rsid w:val="00610583"/>
    <w:rsid w:val="0061319E"/>
    <w:rsid w:val="0062009E"/>
    <w:rsid w:val="006258D8"/>
    <w:rsid w:val="006B3C81"/>
    <w:rsid w:val="006C3562"/>
    <w:rsid w:val="00724D1B"/>
    <w:rsid w:val="00754C70"/>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B7DF6"/>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604C"/>
    <w:rsid w:val="00BE2F18"/>
    <w:rsid w:val="00BE5430"/>
    <w:rsid w:val="00C51075"/>
    <w:rsid w:val="00C532C0"/>
    <w:rsid w:val="00C61169"/>
    <w:rsid w:val="00CA1982"/>
    <w:rsid w:val="00CB664D"/>
    <w:rsid w:val="00CF184A"/>
    <w:rsid w:val="00CF50CF"/>
    <w:rsid w:val="00D13342"/>
    <w:rsid w:val="00D73E44"/>
    <w:rsid w:val="00D77469"/>
    <w:rsid w:val="00D935F2"/>
    <w:rsid w:val="00DE55E4"/>
    <w:rsid w:val="00DF1BD0"/>
    <w:rsid w:val="00DF3ADC"/>
    <w:rsid w:val="00DF4A6D"/>
    <w:rsid w:val="00DF6862"/>
    <w:rsid w:val="00E147CD"/>
    <w:rsid w:val="00E25AF2"/>
    <w:rsid w:val="00E40374"/>
    <w:rsid w:val="00E70B7F"/>
    <w:rsid w:val="00E76422"/>
    <w:rsid w:val="00E87F10"/>
    <w:rsid w:val="00EC67B7"/>
    <w:rsid w:val="00F05213"/>
    <w:rsid w:val="00F1147F"/>
    <w:rsid w:val="00F23786"/>
    <w:rsid w:val="00F37081"/>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10413670">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695307747">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888910285">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2020-06-17T09:28:00Z</dcterms:created>
  <dcterms:modified xsi:type="dcterms:W3CDTF">2020-06-17T09:28:00Z</dcterms:modified>
</cp:coreProperties>
</file>